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33B37256"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206BD0">
        <w:rPr>
          <w:rFonts w:ascii="Arial" w:hAnsi="Arial" w:cs="Arial"/>
          <w:b/>
          <w:bCs/>
          <w:sz w:val="22"/>
          <w:szCs w:val="22"/>
        </w:rPr>
        <w:t>6</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C057B3">
        <w:rPr>
          <w:rFonts w:ascii="Arial" w:hAnsi="Arial" w:cs="Arial"/>
          <w:b/>
          <w:bCs/>
          <w:sz w:val="22"/>
          <w:szCs w:val="22"/>
        </w:rPr>
        <w:t>5</w:t>
      </w:r>
      <w:r w:rsidR="00127869">
        <w:rPr>
          <w:rFonts w:ascii="Arial" w:hAnsi="Arial" w:cs="Arial"/>
          <w:b/>
          <w:bCs/>
          <w:sz w:val="22"/>
          <w:szCs w:val="22"/>
        </w:rPr>
        <w:t>09394</w:t>
      </w:r>
    </w:p>
    <w:p w14:paraId="11D9F0EF" w14:textId="1EC8AD53" w:rsidR="00C8121F" w:rsidRPr="00B56FFA" w:rsidRDefault="00206BD0" w:rsidP="00BE2271">
      <w:pPr>
        <w:pStyle w:val="Footer"/>
        <w:tabs>
          <w:tab w:val="right" w:pos="9972"/>
        </w:tabs>
        <w:jc w:val="both"/>
        <w:rPr>
          <w:bCs/>
          <w:i w:val="0"/>
          <w:sz w:val="22"/>
        </w:rPr>
      </w:pPr>
      <w:r>
        <w:rPr>
          <w:rFonts w:cs="Arial"/>
          <w:i w:val="0"/>
          <w:sz w:val="22"/>
          <w:szCs w:val="24"/>
        </w:rPr>
        <w:t>Bengaluru</w:t>
      </w:r>
      <w:r w:rsidR="00DF4E9A" w:rsidRPr="00B56FFA">
        <w:rPr>
          <w:rFonts w:cs="Arial"/>
          <w:i w:val="0"/>
          <w:sz w:val="22"/>
          <w:szCs w:val="24"/>
        </w:rPr>
        <w:t xml:space="preserve">, </w:t>
      </w:r>
      <w:r>
        <w:rPr>
          <w:rFonts w:cs="Arial"/>
          <w:i w:val="0"/>
          <w:sz w:val="22"/>
          <w:szCs w:val="24"/>
        </w:rPr>
        <w:t>India</w:t>
      </w:r>
      <w:r w:rsidR="00B5258B" w:rsidRPr="00B56FFA">
        <w:rPr>
          <w:rFonts w:cs="Arial"/>
          <w:i w:val="0"/>
          <w:sz w:val="22"/>
          <w:szCs w:val="24"/>
        </w:rPr>
        <w:t xml:space="preserve">, </w:t>
      </w:r>
      <w:r>
        <w:rPr>
          <w:rFonts w:cs="Arial"/>
          <w:i w:val="0"/>
          <w:sz w:val="22"/>
          <w:szCs w:val="24"/>
        </w:rPr>
        <w:t>August 25-29</w:t>
      </w:r>
      <w:r w:rsidR="00E87CB1" w:rsidRPr="00B56FFA">
        <w:rPr>
          <w:rFonts w:cs="Arial"/>
          <w:i w:val="0"/>
          <w:sz w:val="22"/>
          <w:szCs w:val="24"/>
        </w:rPr>
        <w:t>, 202</w:t>
      </w:r>
      <w:r w:rsidR="003530CF">
        <w:rPr>
          <w:rFonts w:cs="Arial"/>
          <w:i w:val="0"/>
          <w:sz w:val="22"/>
          <w:szCs w:val="24"/>
        </w:rPr>
        <w:t>5</w:t>
      </w:r>
      <w:r w:rsidR="00BE2271" w:rsidRPr="00B56FFA">
        <w:rPr>
          <w:rFonts w:cs="Arial"/>
          <w:i w:val="0"/>
          <w:sz w:val="22"/>
          <w:szCs w:val="24"/>
        </w:rPr>
        <w:tab/>
      </w:r>
    </w:p>
    <w:p w14:paraId="3A0CB384" w14:textId="75AFAABE" w:rsidR="00BC335A" w:rsidRPr="00B56FFA" w:rsidRDefault="00BC335A" w:rsidP="00184658">
      <w:pPr>
        <w:pStyle w:val="Footer"/>
        <w:jc w:val="both"/>
        <w:rPr>
          <w:rFonts w:cs="Arial"/>
          <w:i w:val="0"/>
          <w:sz w:val="24"/>
          <w:szCs w:val="24"/>
        </w:rPr>
      </w:pPr>
    </w:p>
    <w:p w14:paraId="00A480DC" w14:textId="72D1D626"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0113CF">
        <w:rPr>
          <w:rFonts w:ascii="Arial" w:hAnsi="Arial"/>
          <w:sz w:val="22"/>
        </w:rPr>
        <w:t>7</w:t>
      </w:r>
      <w:r w:rsidR="008977A2">
        <w:rPr>
          <w:rFonts w:ascii="Arial" w:hAnsi="Arial"/>
          <w:sz w:val="22"/>
        </w:rPr>
        <w:t>.</w:t>
      </w:r>
      <w:r w:rsidR="00EB11DC">
        <w:rPr>
          <w:rFonts w:ascii="Arial" w:hAnsi="Arial"/>
          <w:sz w:val="22"/>
        </w:rPr>
        <w:t>20.5</w:t>
      </w:r>
      <w:r w:rsidR="00A61FDC">
        <w:rPr>
          <w:rFonts w:ascii="Arial" w:hAnsi="Arial"/>
          <w:sz w:val="22"/>
        </w:rPr>
        <w:tab/>
      </w:r>
      <w:r w:rsidR="00A61FDC">
        <w:rPr>
          <w:rFonts w:ascii="Arial" w:hAnsi="Arial"/>
          <w:sz w:val="22"/>
        </w:rPr>
        <w:tab/>
      </w:r>
      <w:r w:rsidR="00EB11DC">
        <w:rPr>
          <w:rFonts w:ascii="Arial" w:hAnsi="Arial"/>
          <w:sz w:val="22"/>
        </w:rPr>
        <w:t>RRM performance requirements</w:t>
      </w:r>
      <w:r w:rsidR="00425D5A">
        <w:rPr>
          <w:rFonts w:ascii="Arial" w:hAnsi="Arial"/>
          <w:sz w:val="22"/>
        </w:rPr>
        <w:t xml:space="preserve"> </w:t>
      </w:r>
    </w:p>
    <w:p w14:paraId="41F022EE" w14:textId="256E1C0D"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0717B1">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0C4C0C62" w:rsidR="00A63D06" w:rsidRPr="00C1690D" w:rsidRDefault="0045039C" w:rsidP="00A63D06">
      <w:pPr>
        <w:ind w:left="1988" w:hanging="1988"/>
        <w:rPr>
          <w:rFonts w:ascii="Arial" w:hAnsi="Arial"/>
          <w:sz w:val="22"/>
          <w:szCs w:val="22"/>
        </w:rPr>
      </w:pPr>
      <w:r w:rsidRPr="00B56FFA">
        <w:rPr>
          <w:rFonts w:ascii="Arial" w:hAnsi="Arial"/>
          <w:b/>
          <w:sz w:val="22"/>
        </w:rPr>
        <w:t>Title:</w:t>
      </w:r>
      <w:r w:rsidR="000717B1">
        <w:rPr>
          <w:rFonts w:ascii="Arial" w:hAnsi="Arial"/>
          <w:sz w:val="22"/>
        </w:rPr>
        <w:tab/>
      </w:r>
      <w:r w:rsidR="006D41BB">
        <w:rPr>
          <w:rFonts w:ascii="Arial" w:hAnsi="Arial" w:cs="Arial"/>
          <w:sz w:val="22"/>
          <w:szCs w:val="22"/>
        </w:rPr>
        <w:t>RRM performance requirements</w:t>
      </w:r>
      <w:r w:rsidR="006D41BB" w:rsidRPr="005947C2">
        <w:rPr>
          <w:rFonts w:ascii="Arial" w:hAnsi="Arial" w:cs="Arial"/>
          <w:sz w:val="22"/>
          <w:szCs w:val="22"/>
        </w:rPr>
        <w:t xml:space="preserve"> for NR MIMO Phase 5</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0AD066F5" w14:textId="20D6CBBB" w:rsidR="00154AB1" w:rsidRPr="00355E2B" w:rsidRDefault="00154AB1" w:rsidP="00355E2B">
      <w:r>
        <w:t>In RAN4 #11</w:t>
      </w:r>
      <w:r w:rsidR="001A1B69">
        <w:t>5</w:t>
      </w:r>
      <w:r>
        <w:t xml:space="preserve"> the work on RRM </w:t>
      </w:r>
      <w:r w:rsidR="001A1B69">
        <w:t>performance</w:t>
      </w:r>
      <w:r>
        <w:t xml:space="preserve"> requirements for </w:t>
      </w:r>
      <w:r w:rsidR="001A1B69">
        <w:t>MIMO Phase 5</w:t>
      </w:r>
      <w:r>
        <w:t xml:space="preserve"> has been started</w:t>
      </w:r>
      <w:r w:rsidR="001A1B69">
        <w:t xml:space="preserve">. </w:t>
      </w:r>
      <w:r>
        <w:t xml:space="preserve">In this paper we provide our view </w:t>
      </w:r>
      <w:r w:rsidR="001A1B69">
        <w:t>on RRM performance requirements</w:t>
      </w:r>
      <w:r>
        <w:t xml:space="preserve"> identified in </w:t>
      </w:r>
      <w:r>
        <w:fldChar w:fldCharType="begin"/>
      </w:r>
      <w:r>
        <w:instrText xml:space="preserve"> REF _Ref196858167 \r \h </w:instrText>
      </w:r>
      <w:r>
        <w:fldChar w:fldCharType="separate"/>
      </w:r>
      <w:r>
        <w:t>[1]</w:t>
      </w:r>
      <w:r>
        <w:fldChar w:fldCharType="end"/>
      </w:r>
      <w:r>
        <w:t xml:space="preserve"> in RAN4 #11</w:t>
      </w:r>
      <w:r w:rsidR="00FF67C2">
        <w:t>5.</w:t>
      </w:r>
    </w:p>
    <w:p w14:paraId="693166EF" w14:textId="21016A5C" w:rsidR="00CB7240" w:rsidRDefault="00F51EAC" w:rsidP="00263166">
      <w:pPr>
        <w:pStyle w:val="Heading1"/>
        <w:rPr>
          <w:lang w:val="en-US"/>
        </w:rPr>
      </w:pPr>
      <w:r w:rsidRPr="00B56FFA">
        <w:rPr>
          <w:lang w:val="en-US"/>
        </w:rPr>
        <w:t xml:space="preserve">Discussion </w:t>
      </w:r>
    </w:p>
    <w:p w14:paraId="5DD68A3E" w14:textId="62A78E28" w:rsidR="00F33C8C" w:rsidRDefault="00EA07C6" w:rsidP="00EA07C6">
      <w:pPr>
        <w:pStyle w:val="Heading2"/>
      </w:pPr>
      <w:bookmarkStart w:id="2" w:name="_Ref92297796"/>
      <w:r>
        <w:t>UE-initiated/Event-driven Beam Management</w:t>
      </w:r>
    </w:p>
    <w:p w14:paraId="7ECFE02C" w14:textId="55EB9AEB" w:rsidR="001C57C8" w:rsidRDefault="001C57C8" w:rsidP="002C475B">
      <w:pPr>
        <w:rPr>
          <w:lang w:val="en-GB"/>
        </w:rPr>
      </w:pPr>
      <w:r>
        <w:rPr>
          <w:noProof/>
        </w:rPr>
        <mc:AlternateContent>
          <mc:Choice Requires="wps">
            <w:drawing>
              <wp:anchor distT="0" distB="0" distL="114300" distR="114300" simplePos="0" relativeHeight="251665408" behindDoc="0" locked="0" layoutInCell="1" allowOverlap="1" wp14:anchorId="5BE9731C" wp14:editId="382751D7">
                <wp:simplePos x="0" y="0"/>
                <wp:positionH relativeFrom="column">
                  <wp:posOffset>0</wp:posOffset>
                </wp:positionH>
                <wp:positionV relativeFrom="paragraph">
                  <wp:posOffset>223520</wp:posOffset>
                </wp:positionV>
                <wp:extent cx="6309360" cy="1828800"/>
                <wp:effectExtent l="0" t="0" r="15240" b="20320"/>
                <wp:wrapTopAndBottom/>
                <wp:docPr id="1793747991" name="Text Box 1"/>
                <wp:cNvGraphicFramePr/>
                <a:graphic xmlns:a="http://schemas.openxmlformats.org/drawingml/2006/main">
                  <a:graphicData uri="http://schemas.microsoft.com/office/word/2010/wordprocessingShape">
                    <wps:wsp>
                      <wps:cNvSpPr txBox="1"/>
                      <wps:spPr>
                        <a:xfrm>
                          <a:off x="0" y="0"/>
                          <a:ext cx="6309360" cy="1828800"/>
                        </a:xfrm>
                        <a:prstGeom prst="rect">
                          <a:avLst/>
                        </a:prstGeom>
                        <a:noFill/>
                        <a:ln w="6350">
                          <a:solidFill>
                            <a:prstClr val="black"/>
                          </a:solidFill>
                        </a:ln>
                      </wps:spPr>
                      <wps:txbx>
                        <w:txbxContent>
                          <w:p w14:paraId="76877EBB" w14:textId="77777777" w:rsidR="001C57C8" w:rsidRPr="0020793F" w:rsidRDefault="001C57C8" w:rsidP="001C57C8">
                            <w:pPr>
                              <w:pStyle w:val="Heading4"/>
                              <w:numPr>
                                <w:ilvl w:val="0"/>
                                <w:numId w:val="0"/>
                              </w:numPr>
                              <w:ind w:left="864" w:hanging="864"/>
                              <w:rPr>
                                <w:rFonts w:ascii="Times New Roman" w:hAnsi="Times New Roman"/>
                                <w:b/>
                                <w:bCs/>
                                <w:sz w:val="20"/>
                                <w:u w:val="single"/>
                              </w:rPr>
                            </w:pPr>
                            <w:r w:rsidRPr="0020793F">
                              <w:rPr>
                                <w:rFonts w:ascii="Times New Roman" w:hAnsi="Times New Roman"/>
                                <w:b/>
                                <w:bCs/>
                                <w:sz w:val="20"/>
                                <w:u w:val="single"/>
                              </w:rPr>
                              <w:t>Issue 2-1-2: Test scope</w:t>
                            </w:r>
                          </w:p>
                          <w:p w14:paraId="4715C4A5" w14:textId="77777777" w:rsidR="001C57C8" w:rsidRPr="0020793F" w:rsidRDefault="001C57C8" w:rsidP="002C475B">
                            <w:pPr>
                              <w:spacing w:after="0"/>
                            </w:pPr>
                            <w:r w:rsidRPr="0020793F">
                              <w:rPr>
                                <w:b/>
                                <w:lang w:eastAsia="zh-CN"/>
                              </w:rPr>
                              <w:t>&lt;Way forward &gt;</w:t>
                            </w:r>
                          </w:p>
                          <w:p w14:paraId="2925B965" w14:textId="77777777" w:rsidR="001C57C8" w:rsidRPr="0020793F" w:rsidRDefault="001C57C8" w:rsidP="002C475B">
                            <w:pPr>
                              <w:pStyle w:val="ListParagraph"/>
                              <w:numPr>
                                <w:ilvl w:val="0"/>
                                <w:numId w:val="21"/>
                              </w:numPr>
                              <w:ind w:left="720"/>
                              <w:jc w:val="left"/>
                              <w:rPr>
                                <w:rFonts w:eastAsia="SimSun"/>
                                <w:szCs w:val="24"/>
                                <w:lang w:eastAsia="zh-CN"/>
                              </w:rPr>
                            </w:pPr>
                            <w:r w:rsidRPr="0020793F">
                              <w:rPr>
                                <w:rFonts w:eastAsia="SimSun"/>
                                <w:szCs w:val="24"/>
                                <w:lang w:eastAsia="zh-CN"/>
                              </w:rPr>
                              <w:t>Further discuss based on the table below:</w:t>
                            </w:r>
                          </w:p>
                          <w:tbl>
                            <w:tblPr>
                              <w:tblStyle w:val="TableGrid"/>
                              <w:tblW w:w="0" w:type="auto"/>
                              <w:jc w:val="center"/>
                              <w:tblLook w:val="04A0" w:firstRow="1" w:lastRow="0" w:firstColumn="1" w:lastColumn="0" w:noHBand="0" w:noVBand="1"/>
                            </w:tblPr>
                            <w:tblGrid>
                              <w:gridCol w:w="2810"/>
                              <w:gridCol w:w="1398"/>
                              <w:gridCol w:w="852"/>
                              <w:gridCol w:w="948"/>
                              <w:gridCol w:w="534"/>
                              <w:gridCol w:w="592"/>
                              <w:gridCol w:w="821"/>
                              <w:gridCol w:w="1688"/>
                            </w:tblGrid>
                            <w:tr w:rsidR="001C57C8" w:rsidRPr="0020793F" w14:paraId="3134AFF3" w14:textId="77777777" w:rsidTr="00452048">
                              <w:trPr>
                                <w:jc w:val="center"/>
                              </w:trPr>
                              <w:tc>
                                <w:tcPr>
                                  <w:tcW w:w="0" w:type="auto"/>
                                </w:tcPr>
                                <w:p w14:paraId="27462E29"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4A65A5E6"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QC</w:t>
                                  </w:r>
                                </w:p>
                              </w:tc>
                              <w:tc>
                                <w:tcPr>
                                  <w:tcW w:w="0" w:type="auto"/>
                                </w:tcPr>
                                <w:p w14:paraId="389A3B93"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Nokia</w:t>
                                  </w:r>
                                </w:p>
                              </w:tc>
                              <w:tc>
                                <w:tcPr>
                                  <w:tcW w:w="0" w:type="auto"/>
                                </w:tcPr>
                                <w:p w14:paraId="0FEC5A23"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Samsung</w:t>
                                  </w:r>
                                </w:p>
                              </w:tc>
                              <w:tc>
                                <w:tcPr>
                                  <w:tcW w:w="0" w:type="auto"/>
                                </w:tcPr>
                                <w:p w14:paraId="794A9B1F"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Apple</w:t>
                                  </w:r>
                                </w:p>
                              </w:tc>
                              <w:tc>
                                <w:tcPr>
                                  <w:tcW w:w="0" w:type="auto"/>
                                </w:tcPr>
                                <w:p w14:paraId="3E2DED1F"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CMCC</w:t>
                                  </w:r>
                                </w:p>
                              </w:tc>
                              <w:tc>
                                <w:tcPr>
                                  <w:tcW w:w="0" w:type="auto"/>
                                </w:tcPr>
                                <w:p w14:paraId="02EE97A8"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Huawei</w:t>
                                  </w:r>
                                </w:p>
                              </w:tc>
                              <w:tc>
                                <w:tcPr>
                                  <w:tcW w:w="0" w:type="auto"/>
                                </w:tcPr>
                                <w:p w14:paraId="163CAFE5"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Ericsson</w:t>
                                  </w:r>
                                </w:p>
                              </w:tc>
                            </w:tr>
                            <w:tr w:rsidR="001C57C8" w:rsidRPr="0020793F" w14:paraId="60094949" w14:textId="77777777" w:rsidTr="00452048">
                              <w:trPr>
                                <w:jc w:val="center"/>
                              </w:trPr>
                              <w:tc>
                                <w:tcPr>
                                  <w:tcW w:w="0" w:type="auto"/>
                                </w:tcPr>
                                <w:p w14:paraId="4D4EB9E5"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 xml:space="preserve">High level: Define TCs to verify UEIBM </w:t>
                                  </w:r>
                                </w:p>
                              </w:tc>
                              <w:tc>
                                <w:tcPr>
                                  <w:tcW w:w="0" w:type="auto"/>
                                </w:tcPr>
                                <w:p w14:paraId="603E5E01"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53A94812"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203EB01C"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1FF6E649"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5DED3644"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7047ADEF"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08E8A4DC"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r>
                            <w:tr w:rsidR="001C57C8" w:rsidRPr="0020793F" w14:paraId="59CF797D" w14:textId="77777777" w:rsidTr="00452048">
                              <w:trPr>
                                <w:jc w:val="center"/>
                              </w:trPr>
                              <w:tc>
                                <w:tcPr>
                                  <w:tcW w:w="0" w:type="auto"/>
                                </w:tcPr>
                                <w:p w14:paraId="5F4D6CA7"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Whether to cover Event-2/Event-1/Event-7?</w:t>
                                  </w:r>
                                </w:p>
                              </w:tc>
                              <w:tc>
                                <w:tcPr>
                                  <w:tcW w:w="0" w:type="auto"/>
                                </w:tcPr>
                                <w:p w14:paraId="384E3B87"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2C4E835C"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5B1227AD"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Event-2</w:t>
                                  </w:r>
                                </w:p>
                                <w:p w14:paraId="62890E15"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1 TC for Event-2</w:t>
                                  </w:r>
                                </w:p>
                                <w:p w14:paraId="3EEE2D98"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No for Event-7</w:t>
                                  </w:r>
                                </w:p>
                              </w:tc>
                              <w:tc>
                                <w:tcPr>
                                  <w:tcW w:w="0" w:type="auto"/>
                                </w:tcPr>
                                <w:p w14:paraId="5258049F" w14:textId="77777777" w:rsidR="001C57C8" w:rsidRPr="0020793F" w:rsidRDefault="001C57C8" w:rsidP="001C57C8">
                                  <w:pPr>
                                    <w:spacing w:before="0" w:after="0" w:line="240" w:lineRule="auto"/>
                                    <w:jc w:val="left"/>
                                    <w:rPr>
                                      <w:rFonts w:eastAsiaTheme="minorEastAsia"/>
                                      <w:sz w:val="13"/>
                                      <w:szCs w:val="13"/>
                                      <w:lang w:eastAsia="zh-CN"/>
                                    </w:rPr>
                                  </w:pPr>
                                </w:p>
                              </w:tc>
                              <w:tc>
                                <w:tcPr>
                                  <w:tcW w:w="0" w:type="auto"/>
                                </w:tcPr>
                                <w:p w14:paraId="15B630E4"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097E483D"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Event-2</w:t>
                                  </w:r>
                                </w:p>
                                <w:p w14:paraId="4CA6027C"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FFS on others</w:t>
                                  </w:r>
                                </w:p>
                              </w:tc>
                              <w:tc>
                                <w:tcPr>
                                  <w:tcW w:w="0" w:type="auto"/>
                                </w:tcPr>
                                <w:p w14:paraId="17BA1CFA"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Event-2&amp;7</w:t>
                                  </w:r>
                                </w:p>
                                <w:p w14:paraId="59F652B3" w14:textId="77777777" w:rsidR="001C57C8" w:rsidRPr="0020793F" w:rsidRDefault="001C57C8" w:rsidP="001C57C8">
                                  <w:pPr>
                                    <w:spacing w:before="0" w:after="0" w:line="240" w:lineRule="auto"/>
                                    <w:jc w:val="left"/>
                                    <w:rPr>
                                      <w:rFonts w:eastAsiaTheme="minorEastAsia"/>
                                      <w:sz w:val="13"/>
                                      <w:szCs w:val="13"/>
                                    </w:rPr>
                                  </w:pPr>
                                </w:p>
                              </w:tc>
                            </w:tr>
                            <w:tr w:rsidR="001C57C8" w:rsidRPr="0020793F" w14:paraId="03A08D81" w14:textId="77777777" w:rsidTr="00452048">
                              <w:trPr>
                                <w:jc w:val="center"/>
                              </w:trPr>
                              <w:tc>
                                <w:tcPr>
                                  <w:tcW w:w="0" w:type="auto"/>
                                </w:tcPr>
                                <w:p w14:paraId="07748FCC"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rPr>
                                    <w:t>Whether to cover Mode A and Mode B?</w:t>
                                  </w:r>
                                </w:p>
                              </w:tc>
                              <w:tc>
                                <w:tcPr>
                                  <w:tcW w:w="0" w:type="auto"/>
                                </w:tcPr>
                                <w:p w14:paraId="1DBD415B" w14:textId="77777777" w:rsidR="001C57C8" w:rsidRPr="0020793F" w:rsidRDefault="001C57C8" w:rsidP="001C57C8">
                                  <w:pPr>
                                    <w:spacing w:before="0" w:after="0" w:line="240" w:lineRule="auto"/>
                                    <w:jc w:val="left"/>
                                    <w:rPr>
                                      <w:rFonts w:eastAsiaTheme="minorEastAsia"/>
                                      <w:sz w:val="13"/>
                                      <w:szCs w:val="13"/>
                                      <w:lang w:eastAsia="zh-CN"/>
                                    </w:rPr>
                                  </w:pPr>
                                </w:p>
                              </w:tc>
                              <w:tc>
                                <w:tcPr>
                                  <w:tcW w:w="0" w:type="auto"/>
                                </w:tcPr>
                                <w:p w14:paraId="0080F509"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Mode A</w:t>
                                  </w:r>
                                </w:p>
                                <w:p w14:paraId="6E451DDA"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FFS on Mode B</w:t>
                                  </w:r>
                                </w:p>
                              </w:tc>
                              <w:tc>
                                <w:tcPr>
                                  <w:tcW w:w="0" w:type="auto"/>
                                </w:tcPr>
                                <w:p w14:paraId="6C972E41"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7ED654F1"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7F859FF4" w14:textId="77777777" w:rsidR="001C57C8" w:rsidRPr="0020793F" w:rsidRDefault="001C57C8" w:rsidP="001C57C8">
                                  <w:pPr>
                                    <w:spacing w:before="0" w:after="0" w:line="240" w:lineRule="auto"/>
                                    <w:jc w:val="left"/>
                                    <w:rPr>
                                      <w:sz w:val="13"/>
                                      <w:szCs w:val="13"/>
                                    </w:rPr>
                                  </w:pPr>
                                </w:p>
                              </w:tc>
                              <w:tc>
                                <w:tcPr>
                                  <w:tcW w:w="0" w:type="auto"/>
                                </w:tcPr>
                                <w:p w14:paraId="44563DF7" w14:textId="77777777" w:rsidR="001C57C8" w:rsidRPr="0020793F" w:rsidRDefault="001C57C8" w:rsidP="001C57C8">
                                  <w:pPr>
                                    <w:spacing w:before="0" w:after="0" w:line="240" w:lineRule="auto"/>
                                    <w:jc w:val="left"/>
                                    <w:rPr>
                                      <w:sz w:val="13"/>
                                      <w:szCs w:val="13"/>
                                    </w:rPr>
                                  </w:pPr>
                                </w:p>
                              </w:tc>
                              <w:tc>
                                <w:tcPr>
                                  <w:tcW w:w="0" w:type="auto"/>
                                </w:tcPr>
                                <w:p w14:paraId="3B93FCFB"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Mode A</w:t>
                                  </w:r>
                                </w:p>
                                <w:p w14:paraId="375CF144"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at least</w:t>
                                  </w:r>
                                </w:p>
                              </w:tc>
                            </w:tr>
                            <w:tr w:rsidR="001C57C8" w:rsidRPr="0020793F" w14:paraId="26AED3EB" w14:textId="77777777" w:rsidTr="00452048">
                              <w:trPr>
                                <w:jc w:val="center"/>
                              </w:trPr>
                              <w:tc>
                                <w:tcPr>
                                  <w:tcW w:w="0" w:type="auto"/>
                                </w:tcPr>
                                <w:p w14:paraId="4161527F"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Event-trigger for Intra-cell BM for SSB</w:t>
                                  </w:r>
                                </w:p>
                              </w:tc>
                              <w:tc>
                                <w:tcPr>
                                  <w:tcW w:w="0" w:type="auto"/>
                                </w:tcPr>
                                <w:p w14:paraId="4DA6BAA9"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1053CE26"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7A1838BB"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0E454F3B" w14:textId="77777777" w:rsidR="001C57C8" w:rsidRPr="0020793F" w:rsidRDefault="001C57C8" w:rsidP="001C57C8">
                                  <w:pPr>
                                    <w:spacing w:before="0" w:after="0" w:line="240" w:lineRule="auto"/>
                                    <w:jc w:val="left"/>
                                    <w:rPr>
                                      <w:sz w:val="13"/>
                                      <w:szCs w:val="13"/>
                                    </w:rPr>
                                  </w:pPr>
                                </w:p>
                              </w:tc>
                              <w:tc>
                                <w:tcPr>
                                  <w:tcW w:w="0" w:type="auto"/>
                                </w:tcPr>
                                <w:p w14:paraId="13FD3020" w14:textId="77777777" w:rsidR="001C57C8" w:rsidRPr="0020793F" w:rsidRDefault="001C57C8" w:rsidP="001C57C8">
                                  <w:pPr>
                                    <w:spacing w:before="0" w:after="0" w:line="240" w:lineRule="auto"/>
                                    <w:jc w:val="left"/>
                                    <w:rPr>
                                      <w:sz w:val="13"/>
                                      <w:szCs w:val="13"/>
                                    </w:rPr>
                                  </w:pPr>
                                </w:p>
                              </w:tc>
                              <w:tc>
                                <w:tcPr>
                                  <w:tcW w:w="0" w:type="auto"/>
                                </w:tcPr>
                                <w:p w14:paraId="732BFD1C"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799A11EE"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r>
                            <w:tr w:rsidR="001C57C8" w:rsidRPr="0020793F" w14:paraId="25C66C06" w14:textId="77777777" w:rsidTr="00452048">
                              <w:trPr>
                                <w:jc w:val="center"/>
                              </w:trPr>
                              <w:tc>
                                <w:tcPr>
                                  <w:tcW w:w="0" w:type="auto"/>
                                </w:tcPr>
                                <w:p w14:paraId="1C04ACF9"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lang w:eastAsia="zh-CN"/>
                                    </w:rPr>
                                    <w:t>Event-trigger for Intra-cell BM for CSI-RS</w:t>
                                  </w:r>
                                </w:p>
                              </w:tc>
                              <w:tc>
                                <w:tcPr>
                                  <w:tcW w:w="0" w:type="auto"/>
                                </w:tcPr>
                                <w:p w14:paraId="7A6C94AF"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329101AD"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7FFA0650"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35D11B4E"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32115D13"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5F2C5E4B"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442A4C85"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r>
                            <w:tr w:rsidR="001C57C8" w:rsidRPr="0020793F" w14:paraId="50E38DDA" w14:textId="77777777" w:rsidTr="00452048">
                              <w:trPr>
                                <w:jc w:val="center"/>
                              </w:trPr>
                              <w:tc>
                                <w:tcPr>
                                  <w:tcW w:w="0" w:type="auto"/>
                                </w:tcPr>
                                <w:p w14:paraId="482AF6A0"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lang w:eastAsia="zh-CN"/>
                                    </w:rPr>
                                    <w:t>Event-trigger for Inter-cell BM for SSB</w:t>
                                  </w:r>
                                </w:p>
                              </w:tc>
                              <w:tc>
                                <w:tcPr>
                                  <w:tcW w:w="0" w:type="auto"/>
                                </w:tcPr>
                                <w:p w14:paraId="334426CD"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589155AC"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5A908119"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74B57F36"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71DE205E"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718CA9C3"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FFS</w:t>
                                  </w:r>
                                </w:p>
                              </w:tc>
                              <w:tc>
                                <w:tcPr>
                                  <w:tcW w:w="0" w:type="auto"/>
                                </w:tcPr>
                                <w:p w14:paraId="3C59822B"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w:t>
                                  </w:r>
                                </w:p>
                              </w:tc>
                            </w:tr>
                            <w:tr w:rsidR="001C57C8" w:rsidRPr="0020793F" w14:paraId="0F30048B" w14:textId="77777777" w:rsidTr="00452048">
                              <w:trPr>
                                <w:jc w:val="center"/>
                              </w:trPr>
                              <w:tc>
                                <w:tcPr>
                                  <w:tcW w:w="0" w:type="auto"/>
                                </w:tcPr>
                                <w:p w14:paraId="44C5C30E"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lang w:eastAsia="zh-CN"/>
                                    </w:rPr>
                                    <w:t>Event-trigger for Inter-cell BM for CSI-RS</w:t>
                                  </w:r>
                                </w:p>
                              </w:tc>
                              <w:tc>
                                <w:tcPr>
                                  <w:tcW w:w="0" w:type="auto"/>
                                </w:tcPr>
                                <w:p w14:paraId="71D8C846"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24881D9E"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FFS</w:t>
                                  </w:r>
                                </w:p>
                              </w:tc>
                              <w:tc>
                                <w:tcPr>
                                  <w:tcW w:w="0" w:type="auto"/>
                                </w:tcPr>
                                <w:p w14:paraId="14E4F75D"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2EF270C5"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25DD0212"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2AA5317A"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1E67CCFF" w14:textId="77777777" w:rsidR="001C57C8" w:rsidRPr="0020793F" w:rsidRDefault="001C57C8" w:rsidP="001C57C8">
                                  <w:pPr>
                                    <w:spacing w:before="0" w:after="0" w:line="240" w:lineRule="auto"/>
                                    <w:jc w:val="left"/>
                                    <w:rPr>
                                      <w:rFonts w:eastAsiaTheme="minorEastAsia"/>
                                      <w:sz w:val="13"/>
                                      <w:szCs w:val="13"/>
                                    </w:rPr>
                                  </w:pPr>
                                </w:p>
                              </w:tc>
                            </w:tr>
                            <w:tr w:rsidR="001C57C8" w:rsidRPr="0020793F" w14:paraId="7929C300" w14:textId="77777777" w:rsidTr="00452048">
                              <w:trPr>
                                <w:jc w:val="center"/>
                              </w:trPr>
                              <w:tc>
                                <w:tcPr>
                                  <w:tcW w:w="0" w:type="auto"/>
                                </w:tcPr>
                                <w:p w14:paraId="402AFAEC"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Whether to cover no time window and eventInstanceCount-r19 &gt; 1?</w:t>
                                  </w:r>
                                </w:p>
                              </w:tc>
                              <w:tc>
                                <w:tcPr>
                                  <w:tcW w:w="0" w:type="auto"/>
                                </w:tcPr>
                                <w:p w14:paraId="4BE912F0"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47886DE9"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57ED4CA0"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45A16CD1"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5CD86DD5"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75FA7166" w14:textId="77777777" w:rsidR="001C57C8" w:rsidRPr="0020793F" w:rsidRDefault="001C57C8" w:rsidP="001C57C8">
                                  <w:pPr>
                                    <w:spacing w:before="0" w:after="0" w:line="240" w:lineRule="auto"/>
                                    <w:jc w:val="left"/>
                                    <w:rPr>
                                      <w:sz w:val="13"/>
                                      <w:szCs w:val="13"/>
                                    </w:rPr>
                                  </w:pPr>
                                </w:p>
                              </w:tc>
                              <w:tc>
                                <w:tcPr>
                                  <w:tcW w:w="0" w:type="auto"/>
                                </w:tcPr>
                                <w:p w14:paraId="23DD3AE9"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r>
                            <w:tr w:rsidR="001C57C8" w:rsidRPr="0020793F" w14:paraId="0A1D5D77" w14:textId="77777777" w:rsidTr="00452048">
                              <w:trPr>
                                <w:jc w:val="center"/>
                              </w:trPr>
                              <w:tc>
                                <w:tcPr>
                                  <w:tcW w:w="0" w:type="auto"/>
                                </w:tcPr>
                                <w:p w14:paraId="522AC658"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FR2?</w:t>
                                  </w:r>
                                </w:p>
                              </w:tc>
                              <w:tc>
                                <w:tcPr>
                                  <w:tcW w:w="0" w:type="auto"/>
                                </w:tcPr>
                                <w:p w14:paraId="4E07F4CF" w14:textId="77777777" w:rsidR="001C57C8" w:rsidRPr="0020793F" w:rsidRDefault="001C57C8" w:rsidP="001C57C8">
                                  <w:pPr>
                                    <w:spacing w:before="0" w:after="0" w:line="240" w:lineRule="auto"/>
                                    <w:jc w:val="left"/>
                                    <w:rPr>
                                      <w:rFonts w:eastAsiaTheme="minorEastAsia"/>
                                      <w:sz w:val="13"/>
                                      <w:szCs w:val="13"/>
                                      <w:lang w:eastAsia="zh-CN"/>
                                    </w:rPr>
                                  </w:pPr>
                                </w:p>
                              </w:tc>
                              <w:tc>
                                <w:tcPr>
                                  <w:tcW w:w="0" w:type="auto"/>
                                </w:tcPr>
                                <w:p w14:paraId="2247970C"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2F7A65C7" w14:textId="77777777" w:rsidR="001C57C8" w:rsidRPr="0020793F" w:rsidRDefault="001C57C8" w:rsidP="001C57C8">
                                  <w:pPr>
                                    <w:spacing w:before="0" w:after="0" w:line="240" w:lineRule="auto"/>
                                    <w:jc w:val="left"/>
                                    <w:rPr>
                                      <w:sz w:val="13"/>
                                      <w:szCs w:val="13"/>
                                    </w:rPr>
                                  </w:pPr>
                                </w:p>
                              </w:tc>
                              <w:tc>
                                <w:tcPr>
                                  <w:tcW w:w="0" w:type="auto"/>
                                </w:tcPr>
                                <w:p w14:paraId="059F4289"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49C840EF" w14:textId="77777777" w:rsidR="001C57C8" w:rsidRPr="0020793F" w:rsidRDefault="001C57C8" w:rsidP="001C57C8">
                                  <w:pPr>
                                    <w:spacing w:before="0" w:after="0" w:line="240" w:lineRule="auto"/>
                                    <w:jc w:val="left"/>
                                    <w:rPr>
                                      <w:sz w:val="13"/>
                                      <w:szCs w:val="13"/>
                                    </w:rPr>
                                  </w:pPr>
                                </w:p>
                              </w:tc>
                              <w:tc>
                                <w:tcPr>
                                  <w:tcW w:w="0" w:type="auto"/>
                                </w:tcPr>
                                <w:p w14:paraId="226FEF63" w14:textId="77777777" w:rsidR="001C57C8" w:rsidRPr="0020793F" w:rsidRDefault="001C57C8" w:rsidP="001C57C8">
                                  <w:pPr>
                                    <w:spacing w:before="0" w:after="0" w:line="240" w:lineRule="auto"/>
                                    <w:jc w:val="left"/>
                                    <w:rPr>
                                      <w:sz w:val="13"/>
                                      <w:szCs w:val="13"/>
                                    </w:rPr>
                                  </w:pPr>
                                </w:p>
                              </w:tc>
                              <w:tc>
                                <w:tcPr>
                                  <w:tcW w:w="0" w:type="auto"/>
                                </w:tcPr>
                                <w:p w14:paraId="3B3F6548" w14:textId="77777777" w:rsidR="001C57C8" w:rsidRPr="0020793F" w:rsidRDefault="001C57C8" w:rsidP="001C57C8">
                                  <w:pPr>
                                    <w:spacing w:before="0" w:after="0" w:line="240" w:lineRule="auto"/>
                                    <w:jc w:val="left"/>
                                    <w:rPr>
                                      <w:rFonts w:eastAsiaTheme="minorEastAsia"/>
                                      <w:sz w:val="13"/>
                                      <w:szCs w:val="13"/>
                                    </w:rPr>
                                  </w:pPr>
                                </w:p>
                              </w:tc>
                            </w:tr>
                            <w:tr w:rsidR="001C57C8" w:rsidRPr="0020793F" w14:paraId="0E3915B2" w14:textId="77777777" w:rsidTr="00452048">
                              <w:trPr>
                                <w:jc w:val="center"/>
                              </w:trPr>
                              <w:tc>
                                <w:tcPr>
                                  <w:tcW w:w="0" w:type="auto"/>
                                </w:tcPr>
                                <w:p w14:paraId="23975DB2"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Beam switching delay for TCI states switching</w:t>
                                  </w:r>
                                </w:p>
                              </w:tc>
                              <w:tc>
                                <w:tcPr>
                                  <w:tcW w:w="0" w:type="auto"/>
                                </w:tcPr>
                                <w:p w14:paraId="00F249BD"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p w14:paraId="6A03837E"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Both known and unknown TCI</w:t>
                                  </w:r>
                                </w:p>
                              </w:tc>
                              <w:tc>
                                <w:tcPr>
                                  <w:tcW w:w="0" w:type="auto"/>
                                </w:tcPr>
                                <w:p w14:paraId="23D85C95"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3E647CF9" w14:textId="77777777" w:rsidR="001C57C8" w:rsidRPr="0020793F" w:rsidRDefault="001C57C8" w:rsidP="001C57C8">
                                  <w:pPr>
                                    <w:spacing w:before="0" w:after="0" w:line="240" w:lineRule="auto"/>
                                    <w:jc w:val="left"/>
                                    <w:rPr>
                                      <w:sz w:val="13"/>
                                      <w:szCs w:val="13"/>
                                    </w:rPr>
                                  </w:pPr>
                                </w:p>
                              </w:tc>
                              <w:tc>
                                <w:tcPr>
                                  <w:tcW w:w="0" w:type="auto"/>
                                </w:tcPr>
                                <w:p w14:paraId="301B22D1" w14:textId="77777777" w:rsidR="001C57C8" w:rsidRPr="0020793F" w:rsidRDefault="001C57C8" w:rsidP="001C57C8">
                                  <w:pPr>
                                    <w:spacing w:before="0" w:after="0" w:line="240" w:lineRule="auto"/>
                                    <w:jc w:val="left"/>
                                    <w:rPr>
                                      <w:sz w:val="13"/>
                                      <w:szCs w:val="13"/>
                                    </w:rPr>
                                  </w:pPr>
                                </w:p>
                              </w:tc>
                              <w:tc>
                                <w:tcPr>
                                  <w:tcW w:w="0" w:type="auto"/>
                                </w:tcPr>
                                <w:p w14:paraId="1C1374E9" w14:textId="77777777" w:rsidR="001C57C8" w:rsidRPr="0020793F" w:rsidRDefault="001C57C8" w:rsidP="001C57C8">
                                  <w:pPr>
                                    <w:spacing w:before="0" w:after="0" w:line="240" w:lineRule="auto"/>
                                    <w:jc w:val="left"/>
                                    <w:rPr>
                                      <w:sz w:val="13"/>
                                      <w:szCs w:val="13"/>
                                    </w:rPr>
                                  </w:pPr>
                                </w:p>
                              </w:tc>
                              <w:tc>
                                <w:tcPr>
                                  <w:tcW w:w="0" w:type="auto"/>
                                </w:tcPr>
                                <w:p w14:paraId="3178BEF9" w14:textId="77777777" w:rsidR="001C57C8" w:rsidRPr="0020793F" w:rsidRDefault="001C57C8" w:rsidP="001C57C8">
                                  <w:pPr>
                                    <w:spacing w:before="0" w:after="0" w:line="240" w:lineRule="auto"/>
                                    <w:jc w:val="left"/>
                                    <w:rPr>
                                      <w:sz w:val="13"/>
                                      <w:szCs w:val="13"/>
                                    </w:rPr>
                                  </w:pPr>
                                </w:p>
                              </w:tc>
                              <w:tc>
                                <w:tcPr>
                                  <w:tcW w:w="0" w:type="auto"/>
                                </w:tcPr>
                                <w:p w14:paraId="0043365F" w14:textId="77777777" w:rsidR="001C57C8" w:rsidRPr="0020793F" w:rsidRDefault="001C57C8" w:rsidP="001C57C8">
                                  <w:pPr>
                                    <w:spacing w:before="0" w:after="0" w:line="240" w:lineRule="auto"/>
                                    <w:jc w:val="left"/>
                                    <w:rPr>
                                      <w:sz w:val="13"/>
                                      <w:szCs w:val="13"/>
                                    </w:rPr>
                                  </w:pPr>
                                  <w:r w:rsidRPr="0020793F">
                                    <w:rPr>
                                      <w:sz w:val="13"/>
                                      <w:szCs w:val="13"/>
                                    </w:rPr>
                                    <w:t>No MAC CE-based TCI state switching</w:t>
                                  </w:r>
                                </w:p>
                                <w:p w14:paraId="2D897ACF"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FFS on DCI-based TCI state switching</w:t>
                                  </w:r>
                                </w:p>
                              </w:tc>
                            </w:tr>
                          </w:tbl>
                          <w:p w14:paraId="3F01FBE5" w14:textId="77777777" w:rsidR="001C57C8" w:rsidRPr="00181DF3" w:rsidRDefault="001C57C8" w:rsidP="00181DF3">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BE9731C" id="_x0000_t202" coordsize="21600,21600" o:spt="202" path="m,l,21600r21600,l21600,xe">
                <v:stroke joinstyle="miter"/>
                <v:path gradientshapeok="t" o:connecttype="rect"/>
              </v:shapetype>
              <v:shape id="Text Box 1" o:spid="_x0000_s1026" type="#_x0000_t202" style="position:absolute;left:0;text-align:left;margin-left:0;margin-top:17.6pt;width:496.8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" filled="f" strokeweight=".5pt">
                <v:textbox style="mso-fit-shape-to-text:t">
                  <w:txbxContent>
                    <w:p w14:paraId="76877EBB" w14:textId="77777777" w:rsidR="001C57C8" w:rsidRPr="0020793F" w:rsidRDefault="001C57C8" w:rsidP="001C57C8">
                      <w:pPr>
                        <w:pStyle w:val="Heading4"/>
                        <w:numPr>
                          <w:ilvl w:val="0"/>
                          <w:numId w:val="0"/>
                        </w:numPr>
                        <w:ind w:left="864" w:hanging="864"/>
                        <w:rPr>
                          <w:rFonts w:ascii="Times New Roman" w:hAnsi="Times New Roman"/>
                          <w:b/>
                          <w:bCs/>
                          <w:sz w:val="20"/>
                          <w:u w:val="single"/>
                        </w:rPr>
                      </w:pPr>
                      <w:r w:rsidRPr="0020793F">
                        <w:rPr>
                          <w:rFonts w:ascii="Times New Roman" w:hAnsi="Times New Roman"/>
                          <w:b/>
                          <w:bCs/>
                          <w:sz w:val="20"/>
                          <w:u w:val="single"/>
                        </w:rPr>
                        <w:t>Issue 2-1-2: Test scope</w:t>
                      </w:r>
                    </w:p>
                    <w:p w14:paraId="4715C4A5" w14:textId="77777777" w:rsidR="001C57C8" w:rsidRPr="0020793F" w:rsidRDefault="001C57C8" w:rsidP="002C475B">
                      <w:pPr>
                        <w:spacing w:after="0"/>
                      </w:pPr>
                      <w:r w:rsidRPr="0020793F">
                        <w:rPr>
                          <w:b/>
                          <w:lang w:eastAsia="zh-CN"/>
                        </w:rPr>
                        <w:t>&lt;Way forward &gt;</w:t>
                      </w:r>
                    </w:p>
                    <w:p w14:paraId="2925B965" w14:textId="77777777" w:rsidR="001C57C8" w:rsidRPr="0020793F" w:rsidRDefault="001C57C8" w:rsidP="002C475B">
                      <w:pPr>
                        <w:pStyle w:val="ListParagraph"/>
                        <w:numPr>
                          <w:ilvl w:val="0"/>
                          <w:numId w:val="21"/>
                        </w:numPr>
                        <w:ind w:left="720"/>
                        <w:jc w:val="left"/>
                        <w:rPr>
                          <w:rFonts w:eastAsia="SimSun"/>
                          <w:szCs w:val="24"/>
                          <w:lang w:eastAsia="zh-CN"/>
                        </w:rPr>
                      </w:pPr>
                      <w:r w:rsidRPr="0020793F">
                        <w:rPr>
                          <w:rFonts w:eastAsia="SimSun"/>
                          <w:szCs w:val="24"/>
                          <w:lang w:eastAsia="zh-CN"/>
                        </w:rPr>
                        <w:t>Further discuss based on the table below:</w:t>
                      </w:r>
                    </w:p>
                    <w:tbl>
                      <w:tblPr>
                        <w:tblStyle w:val="TableGrid"/>
                        <w:tblW w:w="0" w:type="auto"/>
                        <w:jc w:val="center"/>
                        <w:tblLook w:val="04A0" w:firstRow="1" w:lastRow="0" w:firstColumn="1" w:lastColumn="0" w:noHBand="0" w:noVBand="1"/>
                      </w:tblPr>
                      <w:tblGrid>
                        <w:gridCol w:w="2810"/>
                        <w:gridCol w:w="1398"/>
                        <w:gridCol w:w="852"/>
                        <w:gridCol w:w="948"/>
                        <w:gridCol w:w="534"/>
                        <w:gridCol w:w="592"/>
                        <w:gridCol w:w="821"/>
                        <w:gridCol w:w="1688"/>
                      </w:tblGrid>
                      <w:tr w:rsidR="001C57C8" w:rsidRPr="0020793F" w14:paraId="3134AFF3" w14:textId="77777777" w:rsidTr="00452048">
                        <w:trPr>
                          <w:jc w:val="center"/>
                        </w:trPr>
                        <w:tc>
                          <w:tcPr>
                            <w:tcW w:w="0" w:type="auto"/>
                          </w:tcPr>
                          <w:p w14:paraId="27462E29"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4A65A5E6"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QC</w:t>
                            </w:r>
                          </w:p>
                        </w:tc>
                        <w:tc>
                          <w:tcPr>
                            <w:tcW w:w="0" w:type="auto"/>
                          </w:tcPr>
                          <w:p w14:paraId="389A3B93"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Nokia</w:t>
                            </w:r>
                          </w:p>
                        </w:tc>
                        <w:tc>
                          <w:tcPr>
                            <w:tcW w:w="0" w:type="auto"/>
                          </w:tcPr>
                          <w:p w14:paraId="0FEC5A23"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Samsung</w:t>
                            </w:r>
                          </w:p>
                        </w:tc>
                        <w:tc>
                          <w:tcPr>
                            <w:tcW w:w="0" w:type="auto"/>
                          </w:tcPr>
                          <w:p w14:paraId="794A9B1F"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Apple</w:t>
                            </w:r>
                          </w:p>
                        </w:tc>
                        <w:tc>
                          <w:tcPr>
                            <w:tcW w:w="0" w:type="auto"/>
                          </w:tcPr>
                          <w:p w14:paraId="3E2DED1F"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CMCC</w:t>
                            </w:r>
                          </w:p>
                        </w:tc>
                        <w:tc>
                          <w:tcPr>
                            <w:tcW w:w="0" w:type="auto"/>
                          </w:tcPr>
                          <w:p w14:paraId="02EE97A8"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Huawei</w:t>
                            </w:r>
                          </w:p>
                        </w:tc>
                        <w:tc>
                          <w:tcPr>
                            <w:tcW w:w="0" w:type="auto"/>
                          </w:tcPr>
                          <w:p w14:paraId="163CAFE5"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Ericsson</w:t>
                            </w:r>
                          </w:p>
                        </w:tc>
                      </w:tr>
                      <w:tr w:rsidR="001C57C8" w:rsidRPr="0020793F" w14:paraId="60094949" w14:textId="77777777" w:rsidTr="00452048">
                        <w:trPr>
                          <w:jc w:val="center"/>
                        </w:trPr>
                        <w:tc>
                          <w:tcPr>
                            <w:tcW w:w="0" w:type="auto"/>
                          </w:tcPr>
                          <w:p w14:paraId="4D4EB9E5"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 xml:space="preserve">High level: Define TCs to verify UEIBM </w:t>
                            </w:r>
                          </w:p>
                        </w:tc>
                        <w:tc>
                          <w:tcPr>
                            <w:tcW w:w="0" w:type="auto"/>
                          </w:tcPr>
                          <w:p w14:paraId="603E5E01"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53A94812"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203EB01C"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1FF6E649"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5DED3644"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7047ADEF"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08E8A4DC"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r>
                      <w:tr w:rsidR="001C57C8" w:rsidRPr="0020793F" w14:paraId="59CF797D" w14:textId="77777777" w:rsidTr="00452048">
                        <w:trPr>
                          <w:jc w:val="center"/>
                        </w:trPr>
                        <w:tc>
                          <w:tcPr>
                            <w:tcW w:w="0" w:type="auto"/>
                          </w:tcPr>
                          <w:p w14:paraId="5F4D6CA7"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Whether to cover Event-2/Event-1/Event-7?</w:t>
                            </w:r>
                          </w:p>
                        </w:tc>
                        <w:tc>
                          <w:tcPr>
                            <w:tcW w:w="0" w:type="auto"/>
                          </w:tcPr>
                          <w:p w14:paraId="384E3B87"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2C4E835C"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5B1227AD"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Event-2</w:t>
                            </w:r>
                          </w:p>
                          <w:p w14:paraId="62890E15"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1 TC for Event-2</w:t>
                            </w:r>
                          </w:p>
                          <w:p w14:paraId="3EEE2D98"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No for Event-7</w:t>
                            </w:r>
                          </w:p>
                        </w:tc>
                        <w:tc>
                          <w:tcPr>
                            <w:tcW w:w="0" w:type="auto"/>
                          </w:tcPr>
                          <w:p w14:paraId="5258049F" w14:textId="77777777" w:rsidR="001C57C8" w:rsidRPr="0020793F" w:rsidRDefault="001C57C8" w:rsidP="001C57C8">
                            <w:pPr>
                              <w:spacing w:before="0" w:after="0" w:line="240" w:lineRule="auto"/>
                              <w:jc w:val="left"/>
                              <w:rPr>
                                <w:rFonts w:eastAsiaTheme="minorEastAsia"/>
                                <w:sz w:val="13"/>
                                <w:szCs w:val="13"/>
                                <w:lang w:eastAsia="zh-CN"/>
                              </w:rPr>
                            </w:pPr>
                          </w:p>
                        </w:tc>
                        <w:tc>
                          <w:tcPr>
                            <w:tcW w:w="0" w:type="auto"/>
                          </w:tcPr>
                          <w:p w14:paraId="15B630E4"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097E483D"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Event-2</w:t>
                            </w:r>
                          </w:p>
                          <w:p w14:paraId="4CA6027C"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FFS on others</w:t>
                            </w:r>
                          </w:p>
                        </w:tc>
                        <w:tc>
                          <w:tcPr>
                            <w:tcW w:w="0" w:type="auto"/>
                          </w:tcPr>
                          <w:p w14:paraId="17BA1CFA"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Event-2&amp;7</w:t>
                            </w:r>
                          </w:p>
                          <w:p w14:paraId="59F652B3" w14:textId="77777777" w:rsidR="001C57C8" w:rsidRPr="0020793F" w:rsidRDefault="001C57C8" w:rsidP="001C57C8">
                            <w:pPr>
                              <w:spacing w:before="0" w:after="0" w:line="240" w:lineRule="auto"/>
                              <w:jc w:val="left"/>
                              <w:rPr>
                                <w:rFonts w:eastAsiaTheme="minorEastAsia"/>
                                <w:sz w:val="13"/>
                                <w:szCs w:val="13"/>
                              </w:rPr>
                            </w:pPr>
                          </w:p>
                        </w:tc>
                      </w:tr>
                      <w:tr w:rsidR="001C57C8" w:rsidRPr="0020793F" w14:paraId="03A08D81" w14:textId="77777777" w:rsidTr="00452048">
                        <w:trPr>
                          <w:jc w:val="center"/>
                        </w:trPr>
                        <w:tc>
                          <w:tcPr>
                            <w:tcW w:w="0" w:type="auto"/>
                          </w:tcPr>
                          <w:p w14:paraId="07748FCC"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rPr>
                              <w:t>Whether to cover Mode A and Mode B?</w:t>
                            </w:r>
                          </w:p>
                        </w:tc>
                        <w:tc>
                          <w:tcPr>
                            <w:tcW w:w="0" w:type="auto"/>
                          </w:tcPr>
                          <w:p w14:paraId="1DBD415B" w14:textId="77777777" w:rsidR="001C57C8" w:rsidRPr="0020793F" w:rsidRDefault="001C57C8" w:rsidP="001C57C8">
                            <w:pPr>
                              <w:spacing w:before="0" w:after="0" w:line="240" w:lineRule="auto"/>
                              <w:jc w:val="left"/>
                              <w:rPr>
                                <w:rFonts w:eastAsiaTheme="minorEastAsia"/>
                                <w:sz w:val="13"/>
                                <w:szCs w:val="13"/>
                                <w:lang w:eastAsia="zh-CN"/>
                              </w:rPr>
                            </w:pPr>
                          </w:p>
                        </w:tc>
                        <w:tc>
                          <w:tcPr>
                            <w:tcW w:w="0" w:type="auto"/>
                          </w:tcPr>
                          <w:p w14:paraId="0080F509"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Mode A</w:t>
                            </w:r>
                          </w:p>
                          <w:p w14:paraId="6E451DDA"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FFS on Mode B</w:t>
                            </w:r>
                          </w:p>
                        </w:tc>
                        <w:tc>
                          <w:tcPr>
                            <w:tcW w:w="0" w:type="auto"/>
                          </w:tcPr>
                          <w:p w14:paraId="6C972E41"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7ED654F1"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7F859FF4" w14:textId="77777777" w:rsidR="001C57C8" w:rsidRPr="0020793F" w:rsidRDefault="001C57C8" w:rsidP="001C57C8">
                            <w:pPr>
                              <w:spacing w:before="0" w:after="0" w:line="240" w:lineRule="auto"/>
                              <w:jc w:val="left"/>
                              <w:rPr>
                                <w:sz w:val="13"/>
                                <w:szCs w:val="13"/>
                              </w:rPr>
                            </w:pPr>
                          </w:p>
                        </w:tc>
                        <w:tc>
                          <w:tcPr>
                            <w:tcW w:w="0" w:type="auto"/>
                          </w:tcPr>
                          <w:p w14:paraId="44563DF7" w14:textId="77777777" w:rsidR="001C57C8" w:rsidRPr="0020793F" w:rsidRDefault="001C57C8" w:rsidP="001C57C8">
                            <w:pPr>
                              <w:spacing w:before="0" w:after="0" w:line="240" w:lineRule="auto"/>
                              <w:jc w:val="left"/>
                              <w:rPr>
                                <w:sz w:val="13"/>
                                <w:szCs w:val="13"/>
                              </w:rPr>
                            </w:pPr>
                          </w:p>
                        </w:tc>
                        <w:tc>
                          <w:tcPr>
                            <w:tcW w:w="0" w:type="auto"/>
                          </w:tcPr>
                          <w:p w14:paraId="3B93FCFB"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Mode A</w:t>
                            </w:r>
                          </w:p>
                          <w:p w14:paraId="375CF144"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at least</w:t>
                            </w:r>
                          </w:p>
                        </w:tc>
                      </w:tr>
                      <w:tr w:rsidR="001C57C8" w:rsidRPr="0020793F" w14:paraId="26AED3EB" w14:textId="77777777" w:rsidTr="00452048">
                        <w:trPr>
                          <w:jc w:val="center"/>
                        </w:trPr>
                        <w:tc>
                          <w:tcPr>
                            <w:tcW w:w="0" w:type="auto"/>
                          </w:tcPr>
                          <w:p w14:paraId="4161527F"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Event-trigger for Intra-cell BM for SSB</w:t>
                            </w:r>
                          </w:p>
                        </w:tc>
                        <w:tc>
                          <w:tcPr>
                            <w:tcW w:w="0" w:type="auto"/>
                          </w:tcPr>
                          <w:p w14:paraId="4DA6BAA9"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1053CE26"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7A1838BB"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0E454F3B" w14:textId="77777777" w:rsidR="001C57C8" w:rsidRPr="0020793F" w:rsidRDefault="001C57C8" w:rsidP="001C57C8">
                            <w:pPr>
                              <w:spacing w:before="0" w:after="0" w:line="240" w:lineRule="auto"/>
                              <w:jc w:val="left"/>
                              <w:rPr>
                                <w:sz w:val="13"/>
                                <w:szCs w:val="13"/>
                              </w:rPr>
                            </w:pPr>
                          </w:p>
                        </w:tc>
                        <w:tc>
                          <w:tcPr>
                            <w:tcW w:w="0" w:type="auto"/>
                          </w:tcPr>
                          <w:p w14:paraId="13FD3020" w14:textId="77777777" w:rsidR="001C57C8" w:rsidRPr="0020793F" w:rsidRDefault="001C57C8" w:rsidP="001C57C8">
                            <w:pPr>
                              <w:spacing w:before="0" w:after="0" w:line="240" w:lineRule="auto"/>
                              <w:jc w:val="left"/>
                              <w:rPr>
                                <w:sz w:val="13"/>
                                <w:szCs w:val="13"/>
                              </w:rPr>
                            </w:pPr>
                          </w:p>
                        </w:tc>
                        <w:tc>
                          <w:tcPr>
                            <w:tcW w:w="0" w:type="auto"/>
                          </w:tcPr>
                          <w:p w14:paraId="732BFD1C"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799A11EE"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r>
                      <w:tr w:rsidR="001C57C8" w:rsidRPr="0020793F" w14:paraId="25C66C06" w14:textId="77777777" w:rsidTr="00452048">
                        <w:trPr>
                          <w:jc w:val="center"/>
                        </w:trPr>
                        <w:tc>
                          <w:tcPr>
                            <w:tcW w:w="0" w:type="auto"/>
                          </w:tcPr>
                          <w:p w14:paraId="1C04ACF9"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lang w:eastAsia="zh-CN"/>
                              </w:rPr>
                              <w:t>Event-trigger for Intra-cell BM for CSI-RS</w:t>
                            </w:r>
                          </w:p>
                        </w:tc>
                        <w:tc>
                          <w:tcPr>
                            <w:tcW w:w="0" w:type="auto"/>
                          </w:tcPr>
                          <w:p w14:paraId="7A6C94AF"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329101AD"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7FFA0650"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35D11B4E"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32115D13"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5F2C5E4B"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442A4C85"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r>
                      <w:tr w:rsidR="001C57C8" w:rsidRPr="0020793F" w14:paraId="50E38DDA" w14:textId="77777777" w:rsidTr="00452048">
                        <w:trPr>
                          <w:jc w:val="center"/>
                        </w:trPr>
                        <w:tc>
                          <w:tcPr>
                            <w:tcW w:w="0" w:type="auto"/>
                          </w:tcPr>
                          <w:p w14:paraId="482AF6A0"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lang w:eastAsia="zh-CN"/>
                              </w:rPr>
                              <w:t>Event-trigger for Inter-cell BM for SSB</w:t>
                            </w:r>
                          </w:p>
                        </w:tc>
                        <w:tc>
                          <w:tcPr>
                            <w:tcW w:w="0" w:type="auto"/>
                          </w:tcPr>
                          <w:p w14:paraId="334426CD"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rPr>
                              <w:t>Y</w:t>
                            </w:r>
                          </w:p>
                        </w:tc>
                        <w:tc>
                          <w:tcPr>
                            <w:tcW w:w="0" w:type="auto"/>
                          </w:tcPr>
                          <w:p w14:paraId="589155AC"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5A908119"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74B57F36"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71DE205E"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718CA9C3"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FFS</w:t>
                            </w:r>
                          </w:p>
                        </w:tc>
                        <w:tc>
                          <w:tcPr>
                            <w:tcW w:w="0" w:type="auto"/>
                          </w:tcPr>
                          <w:p w14:paraId="3C59822B"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w:t>
                            </w:r>
                          </w:p>
                        </w:tc>
                      </w:tr>
                      <w:tr w:rsidR="001C57C8" w:rsidRPr="0020793F" w14:paraId="0F30048B" w14:textId="77777777" w:rsidTr="00452048">
                        <w:trPr>
                          <w:jc w:val="center"/>
                        </w:trPr>
                        <w:tc>
                          <w:tcPr>
                            <w:tcW w:w="0" w:type="auto"/>
                          </w:tcPr>
                          <w:p w14:paraId="44C5C30E" w14:textId="77777777" w:rsidR="001C57C8" w:rsidRPr="0020793F" w:rsidRDefault="001C57C8" w:rsidP="001C57C8">
                            <w:pPr>
                              <w:spacing w:before="0" w:after="0" w:line="240" w:lineRule="auto"/>
                              <w:jc w:val="left"/>
                              <w:rPr>
                                <w:rFonts w:eastAsiaTheme="minorEastAsia"/>
                                <w:sz w:val="13"/>
                                <w:szCs w:val="13"/>
                              </w:rPr>
                            </w:pPr>
                            <w:r w:rsidRPr="0020793F">
                              <w:rPr>
                                <w:rFonts w:eastAsiaTheme="minorEastAsia"/>
                                <w:sz w:val="13"/>
                                <w:szCs w:val="13"/>
                                <w:lang w:eastAsia="zh-CN"/>
                              </w:rPr>
                              <w:t>Event-trigger for Inter-cell BM for CSI-RS</w:t>
                            </w:r>
                          </w:p>
                        </w:tc>
                        <w:tc>
                          <w:tcPr>
                            <w:tcW w:w="0" w:type="auto"/>
                          </w:tcPr>
                          <w:p w14:paraId="71D8C846"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24881D9E"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FFS</w:t>
                            </w:r>
                          </w:p>
                        </w:tc>
                        <w:tc>
                          <w:tcPr>
                            <w:tcW w:w="0" w:type="auto"/>
                          </w:tcPr>
                          <w:p w14:paraId="14E4F75D"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2EF270C5"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25DD0212"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2AA5317A"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1E67CCFF" w14:textId="77777777" w:rsidR="001C57C8" w:rsidRPr="0020793F" w:rsidRDefault="001C57C8" w:rsidP="001C57C8">
                            <w:pPr>
                              <w:spacing w:before="0" w:after="0" w:line="240" w:lineRule="auto"/>
                              <w:jc w:val="left"/>
                              <w:rPr>
                                <w:rFonts w:eastAsiaTheme="minorEastAsia"/>
                                <w:sz w:val="13"/>
                                <w:szCs w:val="13"/>
                              </w:rPr>
                            </w:pPr>
                          </w:p>
                        </w:tc>
                      </w:tr>
                      <w:tr w:rsidR="001C57C8" w:rsidRPr="0020793F" w14:paraId="7929C300" w14:textId="77777777" w:rsidTr="00452048">
                        <w:trPr>
                          <w:jc w:val="center"/>
                        </w:trPr>
                        <w:tc>
                          <w:tcPr>
                            <w:tcW w:w="0" w:type="auto"/>
                          </w:tcPr>
                          <w:p w14:paraId="402AFAEC"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Whether to cover no time window and eventInstanceCount-r19 &gt; 1?</w:t>
                            </w:r>
                          </w:p>
                        </w:tc>
                        <w:tc>
                          <w:tcPr>
                            <w:tcW w:w="0" w:type="auto"/>
                          </w:tcPr>
                          <w:p w14:paraId="4BE912F0"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47886DE9"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57ED4CA0"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45A16CD1"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5CD86DD5"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75FA7166" w14:textId="77777777" w:rsidR="001C57C8" w:rsidRPr="0020793F" w:rsidRDefault="001C57C8" w:rsidP="001C57C8">
                            <w:pPr>
                              <w:spacing w:before="0" w:after="0" w:line="240" w:lineRule="auto"/>
                              <w:jc w:val="left"/>
                              <w:rPr>
                                <w:sz w:val="13"/>
                                <w:szCs w:val="13"/>
                              </w:rPr>
                            </w:pPr>
                          </w:p>
                        </w:tc>
                        <w:tc>
                          <w:tcPr>
                            <w:tcW w:w="0" w:type="auto"/>
                          </w:tcPr>
                          <w:p w14:paraId="23DD3AE9"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r>
                      <w:tr w:rsidR="001C57C8" w:rsidRPr="0020793F" w14:paraId="0A1D5D77" w14:textId="77777777" w:rsidTr="00452048">
                        <w:trPr>
                          <w:jc w:val="center"/>
                        </w:trPr>
                        <w:tc>
                          <w:tcPr>
                            <w:tcW w:w="0" w:type="auto"/>
                          </w:tcPr>
                          <w:p w14:paraId="522AC658"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FR2?</w:t>
                            </w:r>
                          </w:p>
                        </w:tc>
                        <w:tc>
                          <w:tcPr>
                            <w:tcW w:w="0" w:type="auto"/>
                          </w:tcPr>
                          <w:p w14:paraId="4E07F4CF" w14:textId="77777777" w:rsidR="001C57C8" w:rsidRPr="0020793F" w:rsidRDefault="001C57C8" w:rsidP="001C57C8">
                            <w:pPr>
                              <w:spacing w:before="0" w:after="0" w:line="240" w:lineRule="auto"/>
                              <w:jc w:val="left"/>
                              <w:rPr>
                                <w:rFonts w:eastAsiaTheme="minorEastAsia"/>
                                <w:sz w:val="13"/>
                                <w:szCs w:val="13"/>
                                <w:lang w:eastAsia="zh-CN"/>
                              </w:rPr>
                            </w:pPr>
                          </w:p>
                        </w:tc>
                        <w:tc>
                          <w:tcPr>
                            <w:tcW w:w="0" w:type="auto"/>
                          </w:tcPr>
                          <w:p w14:paraId="2247970C"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2F7A65C7" w14:textId="77777777" w:rsidR="001C57C8" w:rsidRPr="0020793F" w:rsidRDefault="001C57C8" w:rsidP="001C57C8">
                            <w:pPr>
                              <w:spacing w:before="0" w:after="0" w:line="240" w:lineRule="auto"/>
                              <w:jc w:val="left"/>
                              <w:rPr>
                                <w:sz w:val="13"/>
                                <w:szCs w:val="13"/>
                              </w:rPr>
                            </w:pPr>
                          </w:p>
                        </w:tc>
                        <w:tc>
                          <w:tcPr>
                            <w:tcW w:w="0" w:type="auto"/>
                          </w:tcPr>
                          <w:p w14:paraId="059F4289"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tc>
                        <w:tc>
                          <w:tcPr>
                            <w:tcW w:w="0" w:type="auto"/>
                          </w:tcPr>
                          <w:p w14:paraId="49C840EF" w14:textId="77777777" w:rsidR="001C57C8" w:rsidRPr="0020793F" w:rsidRDefault="001C57C8" w:rsidP="001C57C8">
                            <w:pPr>
                              <w:spacing w:before="0" w:after="0" w:line="240" w:lineRule="auto"/>
                              <w:jc w:val="left"/>
                              <w:rPr>
                                <w:sz w:val="13"/>
                                <w:szCs w:val="13"/>
                              </w:rPr>
                            </w:pPr>
                          </w:p>
                        </w:tc>
                        <w:tc>
                          <w:tcPr>
                            <w:tcW w:w="0" w:type="auto"/>
                          </w:tcPr>
                          <w:p w14:paraId="226FEF63" w14:textId="77777777" w:rsidR="001C57C8" w:rsidRPr="0020793F" w:rsidRDefault="001C57C8" w:rsidP="001C57C8">
                            <w:pPr>
                              <w:spacing w:before="0" w:after="0" w:line="240" w:lineRule="auto"/>
                              <w:jc w:val="left"/>
                              <w:rPr>
                                <w:sz w:val="13"/>
                                <w:szCs w:val="13"/>
                              </w:rPr>
                            </w:pPr>
                          </w:p>
                        </w:tc>
                        <w:tc>
                          <w:tcPr>
                            <w:tcW w:w="0" w:type="auto"/>
                          </w:tcPr>
                          <w:p w14:paraId="3B3F6548" w14:textId="77777777" w:rsidR="001C57C8" w:rsidRPr="0020793F" w:rsidRDefault="001C57C8" w:rsidP="001C57C8">
                            <w:pPr>
                              <w:spacing w:before="0" w:after="0" w:line="240" w:lineRule="auto"/>
                              <w:jc w:val="left"/>
                              <w:rPr>
                                <w:rFonts w:eastAsiaTheme="minorEastAsia"/>
                                <w:sz w:val="13"/>
                                <w:szCs w:val="13"/>
                              </w:rPr>
                            </w:pPr>
                          </w:p>
                        </w:tc>
                      </w:tr>
                      <w:tr w:rsidR="001C57C8" w:rsidRPr="0020793F" w14:paraId="0E3915B2" w14:textId="77777777" w:rsidTr="00452048">
                        <w:trPr>
                          <w:jc w:val="center"/>
                        </w:trPr>
                        <w:tc>
                          <w:tcPr>
                            <w:tcW w:w="0" w:type="auto"/>
                          </w:tcPr>
                          <w:p w14:paraId="23975DB2"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Beam switching delay for TCI states switching</w:t>
                            </w:r>
                          </w:p>
                        </w:tc>
                        <w:tc>
                          <w:tcPr>
                            <w:tcW w:w="0" w:type="auto"/>
                          </w:tcPr>
                          <w:p w14:paraId="00F249BD"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Y</w:t>
                            </w:r>
                          </w:p>
                          <w:p w14:paraId="6A03837E"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Both known and unknown TCI</w:t>
                            </w:r>
                          </w:p>
                        </w:tc>
                        <w:tc>
                          <w:tcPr>
                            <w:tcW w:w="0" w:type="auto"/>
                          </w:tcPr>
                          <w:p w14:paraId="23D85C95" w14:textId="77777777" w:rsidR="001C57C8" w:rsidRPr="0020793F" w:rsidRDefault="001C57C8" w:rsidP="001C57C8">
                            <w:pPr>
                              <w:spacing w:before="0" w:after="0" w:line="240" w:lineRule="auto"/>
                              <w:jc w:val="left"/>
                              <w:rPr>
                                <w:rFonts w:eastAsiaTheme="minorEastAsia"/>
                                <w:sz w:val="13"/>
                                <w:szCs w:val="13"/>
                              </w:rPr>
                            </w:pPr>
                          </w:p>
                        </w:tc>
                        <w:tc>
                          <w:tcPr>
                            <w:tcW w:w="0" w:type="auto"/>
                          </w:tcPr>
                          <w:p w14:paraId="3E647CF9" w14:textId="77777777" w:rsidR="001C57C8" w:rsidRPr="0020793F" w:rsidRDefault="001C57C8" w:rsidP="001C57C8">
                            <w:pPr>
                              <w:spacing w:before="0" w:after="0" w:line="240" w:lineRule="auto"/>
                              <w:jc w:val="left"/>
                              <w:rPr>
                                <w:sz w:val="13"/>
                                <w:szCs w:val="13"/>
                              </w:rPr>
                            </w:pPr>
                          </w:p>
                        </w:tc>
                        <w:tc>
                          <w:tcPr>
                            <w:tcW w:w="0" w:type="auto"/>
                          </w:tcPr>
                          <w:p w14:paraId="301B22D1" w14:textId="77777777" w:rsidR="001C57C8" w:rsidRPr="0020793F" w:rsidRDefault="001C57C8" w:rsidP="001C57C8">
                            <w:pPr>
                              <w:spacing w:before="0" w:after="0" w:line="240" w:lineRule="auto"/>
                              <w:jc w:val="left"/>
                              <w:rPr>
                                <w:sz w:val="13"/>
                                <w:szCs w:val="13"/>
                              </w:rPr>
                            </w:pPr>
                          </w:p>
                        </w:tc>
                        <w:tc>
                          <w:tcPr>
                            <w:tcW w:w="0" w:type="auto"/>
                          </w:tcPr>
                          <w:p w14:paraId="1C1374E9" w14:textId="77777777" w:rsidR="001C57C8" w:rsidRPr="0020793F" w:rsidRDefault="001C57C8" w:rsidP="001C57C8">
                            <w:pPr>
                              <w:spacing w:before="0" w:after="0" w:line="240" w:lineRule="auto"/>
                              <w:jc w:val="left"/>
                              <w:rPr>
                                <w:sz w:val="13"/>
                                <w:szCs w:val="13"/>
                              </w:rPr>
                            </w:pPr>
                          </w:p>
                        </w:tc>
                        <w:tc>
                          <w:tcPr>
                            <w:tcW w:w="0" w:type="auto"/>
                          </w:tcPr>
                          <w:p w14:paraId="3178BEF9" w14:textId="77777777" w:rsidR="001C57C8" w:rsidRPr="0020793F" w:rsidRDefault="001C57C8" w:rsidP="001C57C8">
                            <w:pPr>
                              <w:spacing w:before="0" w:after="0" w:line="240" w:lineRule="auto"/>
                              <w:jc w:val="left"/>
                              <w:rPr>
                                <w:sz w:val="13"/>
                                <w:szCs w:val="13"/>
                              </w:rPr>
                            </w:pPr>
                          </w:p>
                        </w:tc>
                        <w:tc>
                          <w:tcPr>
                            <w:tcW w:w="0" w:type="auto"/>
                          </w:tcPr>
                          <w:p w14:paraId="0043365F" w14:textId="77777777" w:rsidR="001C57C8" w:rsidRPr="0020793F" w:rsidRDefault="001C57C8" w:rsidP="001C57C8">
                            <w:pPr>
                              <w:spacing w:before="0" w:after="0" w:line="240" w:lineRule="auto"/>
                              <w:jc w:val="left"/>
                              <w:rPr>
                                <w:sz w:val="13"/>
                                <w:szCs w:val="13"/>
                              </w:rPr>
                            </w:pPr>
                            <w:r w:rsidRPr="0020793F">
                              <w:rPr>
                                <w:sz w:val="13"/>
                                <w:szCs w:val="13"/>
                              </w:rPr>
                              <w:t>No MAC CE-based TCI state switching</w:t>
                            </w:r>
                          </w:p>
                          <w:p w14:paraId="2D897ACF" w14:textId="77777777" w:rsidR="001C57C8" w:rsidRPr="0020793F" w:rsidRDefault="001C57C8" w:rsidP="001C57C8">
                            <w:pPr>
                              <w:spacing w:before="0" w:after="0" w:line="240" w:lineRule="auto"/>
                              <w:jc w:val="left"/>
                              <w:rPr>
                                <w:rFonts w:eastAsiaTheme="minorEastAsia"/>
                                <w:sz w:val="13"/>
                                <w:szCs w:val="13"/>
                                <w:lang w:eastAsia="zh-CN"/>
                              </w:rPr>
                            </w:pPr>
                            <w:r w:rsidRPr="0020793F">
                              <w:rPr>
                                <w:rFonts w:eastAsiaTheme="minorEastAsia"/>
                                <w:sz w:val="13"/>
                                <w:szCs w:val="13"/>
                                <w:lang w:eastAsia="zh-CN"/>
                              </w:rPr>
                              <w:t>FFS on DCI-based TCI state switching</w:t>
                            </w:r>
                          </w:p>
                        </w:tc>
                      </w:tr>
                    </w:tbl>
                    <w:p w14:paraId="3F01FBE5" w14:textId="77777777" w:rsidR="001C57C8" w:rsidRPr="00181DF3" w:rsidRDefault="001C57C8" w:rsidP="00181DF3">
                      <w:pPr>
                        <w:spacing w:after="0"/>
                      </w:pPr>
                    </w:p>
                  </w:txbxContent>
                </v:textbox>
                <w10:wrap type="topAndBottom"/>
              </v:shape>
            </w:pict>
          </mc:Fallback>
        </mc:AlternateContent>
      </w:r>
      <w:r w:rsidRPr="001C57C8">
        <w:rPr>
          <w:lang w:val="en-GB"/>
        </w:rPr>
        <w:t xml:space="preserve"> </w:t>
      </w:r>
      <w:r>
        <w:rPr>
          <w:lang w:val="en-GB"/>
        </w:rPr>
        <w:t xml:space="preserve">Regarding the test scope, the following table has been collected in RAN4 #115. </w:t>
      </w:r>
    </w:p>
    <w:p w14:paraId="530CF636" w14:textId="77777777" w:rsidR="00C13C05" w:rsidRDefault="00C13C05" w:rsidP="000D11C9">
      <w:pPr>
        <w:spacing w:before="240"/>
        <w:rPr>
          <w:lang w:val="en-GB"/>
        </w:rPr>
      </w:pPr>
      <w:r>
        <w:rPr>
          <w:lang w:val="en-GB"/>
        </w:rPr>
        <w:t>Our updated view is as follows:</w:t>
      </w:r>
    </w:p>
    <w:p w14:paraId="412DF145" w14:textId="343D7477" w:rsidR="00C13C05" w:rsidRDefault="00C13C05" w:rsidP="002C475B">
      <w:pPr>
        <w:rPr>
          <w:lang w:val="en-GB"/>
        </w:rPr>
      </w:pPr>
      <w:r w:rsidRPr="00C13C05">
        <w:rPr>
          <w:b/>
          <w:bCs/>
          <w:lang w:val="en-GB"/>
        </w:rPr>
        <w:t>Proposal</w:t>
      </w:r>
      <w:r w:rsidR="00A219B9">
        <w:rPr>
          <w:b/>
          <w:bCs/>
          <w:lang w:val="en-GB"/>
        </w:rPr>
        <w:t xml:space="preserve"> 1</w:t>
      </w:r>
      <w:r w:rsidRPr="00C13C05">
        <w:rPr>
          <w:b/>
          <w:bCs/>
          <w:lang w:val="en-GB"/>
        </w:rPr>
        <w:t>:</w:t>
      </w:r>
      <w:r>
        <w:rPr>
          <w:lang w:val="en-GB"/>
        </w:rPr>
        <w:t xml:space="preserve"> RAN4 should define test cases for event-2. Whether to define test cases for event-7 and event-1 can be further discussed</w:t>
      </w:r>
      <w:r w:rsidR="00A219B9">
        <w:rPr>
          <w:lang w:val="en-GB"/>
        </w:rPr>
        <w:t>.</w:t>
      </w:r>
      <w:r>
        <w:rPr>
          <w:lang w:val="en-GB"/>
        </w:rPr>
        <w:t xml:space="preserve"> </w:t>
      </w:r>
    </w:p>
    <w:p w14:paraId="0ADAC80F" w14:textId="731E7F2E" w:rsidR="0087537D" w:rsidRDefault="00C13C05" w:rsidP="002C475B">
      <w:pPr>
        <w:rPr>
          <w:lang w:val="en-GB"/>
        </w:rPr>
      </w:pPr>
      <w:r w:rsidRPr="00C13C05">
        <w:rPr>
          <w:b/>
          <w:bCs/>
          <w:lang w:val="en-GB"/>
        </w:rPr>
        <w:t>Proposal</w:t>
      </w:r>
      <w:r w:rsidR="00A219B9">
        <w:rPr>
          <w:b/>
          <w:bCs/>
          <w:lang w:val="en-GB"/>
        </w:rPr>
        <w:t xml:space="preserve"> 2</w:t>
      </w:r>
      <w:r w:rsidRPr="00C13C05">
        <w:rPr>
          <w:b/>
          <w:bCs/>
          <w:lang w:val="en-GB"/>
        </w:rPr>
        <w:t>:</w:t>
      </w:r>
      <w:r>
        <w:rPr>
          <w:lang w:val="en-GB"/>
        </w:rPr>
        <w:t xml:space="preserve"> RAN4 should not define test cases for CSI-RS based inter-cell beam management</w:t>
      </w:r>
      <w:r w:rsidR="0087537D">
        <w:rPr>
          <w:lang w:val="en-GB"/>
        </w:rPr>
        <w:t xml:space="preserve">. </w:t>
      </w:r>
    </w:p>
    <w:p w14:paraId="35637383" w14:textId="0CF38DF6" w:rsidR="002C475B" w:rsidRPr="002C475B" w:rsidRDefault="0087537D" w:rsidP="002C475B">
      <w:pPr>
        <w:rPr>
          <w:lang w:val="en-GB"/>
        </w:rPr>
      </w:pPr>
      <w:r w:rsidRPr="0087537D">
        <w:rPr>
          <w:b/>
          <w:bCs/>
          <w:lang w:val="en-GB"/>
        </w:rPr>
        <w:t>Proposal</w:t>
      </w:r>
      <w:r w:rsidR="00A219B9">
        <w:rPr>
          <w:b/>
          <w:bCs/>
          <w:lang w:val="en-GB"/>
        </w:rPr>
        <w:t xml:space="preserve"> 3</w:t>
      </w:r>
      <w:r w:rsidRPr="0087537D">
        <w:rPr>
          <w:b/>
          <w:bCs/>
          <w:lang w:val="en-GB"/>
        </w:rPr>
        <w:t>:</w:t>
      </w:r>
      <w:r>
        <w:rPr>
          <w:lang w:val="en-GB"/>
        </w:rPr>
        <w:t xml:space="preserve"> No performance requirements should be defined for eventInstanceCout-r19 &gt; 1. Performance requirements should only be defined for the case when no time window is defined.</w:t>
      </w:r>
      <w:r w:rsidR="00C13C05">
        <w:rPr>
          <w:lang w:val="en-GB"/>
        </w:rPr>
        <w:t xml:space="preserve"> </w:t>
      </w:r>
      <w:r w:rsidR="002C475B">
        <w:rPr>
          <w:lang w:val="en-GB"/>
        </w:rPr>
        <w:t xml:space="preserve"> </w:t>
      </w:r>
    </w:p>
    <w:p w14:paraId="5B2E043D" w14:textId="36BD9776" w:rsidR="00EA07C6" w:rsidRDefault="00EA07C6" w:rsidP="00EA07C6">
      <w:pPr>
        <w:pStyle w:val="Heading2"/>
      </w:pPr>
      <w:r>
        <w:t>CJTC Reporting</w:t>
      </w:r>
    </w:p>
    <w:p w14:paraId="7144E63E" w14:textId="55514CF8" w:rsidR="00EA07C6" w:rsidRDefault="00EA07C6" w:rsidP="00EA07C6">
      <w:pPr>
        <w:rPr>
          <w:lang w:val="en-GB"/>
        </w:rPr>
      </w:pPr>
      <w:r>
        <w:rPr>
          <w:lang w:val="en-GB"/>
        </w:rPr>
        <w:t>The first open issue was whether RAN4 should define reporting mapping tables for delay, frequency and phase offset reporting.</w:t>
      </w:r>
    </w:p>
    <w:p w14:paraId="1691EA82" w14:textId="4981FA50" w:rsidR="00EA07C6" w:rsidRDefault="00EA07C6" w:rsidP="000D11C9">
      <w:pPr>
        <w:spacing w:before="240"/>
        <w:jc w:val="left"/>
        <w:rPr>
          <w:lang w:val="en-GB"/>
        </w:rPr>
      </w:pPr>
      <w:r>
        <w:rPr>
          <w:noProof/>
        </w:rPr>
        <w:lastRenderedPageBreak/>
        <mc:AlternateContent>
          <mc:Choice Requires="wps">
            <w:drawing>
              <wp:anchor distT="0" distB="0" distL="114300" distR="114300" simplePos="0" relativeHeight="251659264" behindDoc="0" locked="0" layoutInCell="1" allowOverlap="1" wp14:anchorId="2E8B66DF" wp14:editId="34F647EA">
                <wp:simplePos x="0" y="0"/>
                <wp:positionH relativeFrom="column">
                  <wp:posOffset>0</wp:posOffset>
                </wp:positionH>
                <wp:positionV relativeFrom="paragraph">
                  <wp:posOffset>0</wp:posOffset>
                </wp:positionV>
                <wp:extent cx="1828800" cy="1828800"/>
                <wp:effectExtent l="0" t="0" r="0" b="0"/>
                <wp:wrapSquare wrapText="bothSides"/>
                <wp:docPr id="26083806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88D6D17" w14:textId="77777777" w:rsidR="00EA07C6" w:rsidRPr="0020793F" w:rsidRDefault="00EA07C6" w:rsidP="00EA07C6">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2-2-1: Whether to define reporting mapping tables for CJTC reporting including CJTC-Dd, CJTC-F, CJTC</w:t>
                            </w:r>
                            <w:r>
                              <w:rPr>
                                <w:rFonts w:ascii="Times New Roman" w:hAnsi="Times New Roman"/>
                                <w:b/>
                                <w:bCs/>
                                <w:sz w:val="20"/>
                                <w:u w:val="single"/>
                                <w:lang w:val="en-US"/>
                              </w:rPr>
                              <w:t>-</w:t>
                            </w:r>
                            <w:r w:rsidRPr="0020793F">
                              <w:rPr>
                                <w:rFonts w:ascii="Times New Roman" w:hAnsi="Times New Roman"/>
                                <w:b/>
                                <w:bCs/>
                                <w:sz w:val="20"/>
                                <w:u w:val="single"/>
                                <w:lang w:val="en-US"/>
                              </w:rPr>
                              <w:t>P?</w:t>
                            </w:r>
                          </w:p>
                          <w:p w14:paraId="449F032A" w14:textId="77777777" w:rsidR="00EA07C6" w:rsidRPr="0020793F" w:rsidRDefault="00EA07C6" w:rsidP="00EA07C6">
                            <w:pPr>
                              <w:spacing w:after="0"/>
                            </w:pPr>
                            <w:r w:rsidRPr="0020793F">
                              <w:rPr>
                                <w:b/>
                                <w:lang w:eastAsia="zh-CN"/>
                              </w:rPr>
                              <w:t>&lt;Way forward &gt;</w:t>
                            </w:r>
                          </w:p>
                          <w:p w14:paraId="23494D1C" w14:textId="77777777" w:rsidR="00EA07C6" w:rsidRPr="0020793F" w:rsidRDefault="00EA07C6" w:rsidP="00EA07C6">
                            <w:pPr>
                              <w:pStyle w:val="ListParagraph"/>
                              <w:numPr>
                                <w:ilvl w:val="0"/>
                                <w:numId w:val="21"/>
                              </w:numPr>
                              <w:autoSpaceDN w:val="0"/>
                              <w:ind w:left="936"/>
                              <w:jc w:val="left"/>
                              <w:rPr>
                                <w:rFonts w:eastAsia="SimSun"/>
                                <w:szCs w:val="24"/>
                                <w:lang w:eastAsia="zh-CN"/>
                              </w:rPr>
                            </w:pPr>
                            <w:r w:rsidRPr="0020793F">
                              <w:rPr>
                                <w:rFonts w:eastAsia="SimSun"/>
                                <w:szCs w:val="24"/>
                                <w:lang w:eastAsia="zh-CN"/>
                              </w:rPr>
                              <w:t xml:space="preserve">Option 1: </w:t>
                            </w:r>
                            <w:r w:rsidRPr="0020793F">
                              <w:rPr>
                                <w:rFonts w:eastAsia="SimSun" w:hint="eastAsia"/>
                                <w:szCs w:val="24"/>
                                <w:lang w:eastAsia="zh-CN"/>
                              </w:rPr>
                              <w:t>(</w:t>
                            </w:r>
                            <w:r w:rsidRPr="0020793F">
                              <w:rPr>
                                <w:rFonts w:eastAsia="SimSun"/>
                                <w:szCs w:val="24"/>
                                <w:lang w:eastAsia="zh-CN"/>
                              </w:rPr>
                              <w:t>Samsung, Apple, CMCC)</w:t>
                            </w:r>
                          </w:p>
                          <w:p w14:paraId="4E1FDF65" w14:textId="77777777" w:rsidR="00EA07C6" w:rsidRPr="000B0A8D" w:rsidRDefault="00EA07C6" w:rsidP="000B0A8D">
                            <w:pPr>
                              <w:pStyle w:val="ListParagraph"/>
                              <w:numPr>
                                <w:ilvl w:val="1"/>
                                <w:numId w:val="21"/>
                              </w:numPr>
                              <w:ind w:left="1656"/>
                              <w:rPr>
                                <w:rFonts w:eastAsia="SimSun"/>
                              </w:rPr>
                            </w:pPr>
                            <w:r w:rsidRPr="0020793F">
                              <w:rPr>
                                <w:rFonts w:eastAsia="SimSun"/>
                              </w:rPr>
                              <w:t xml:space="preserve">RAN4 to add </w:t>
                            </w:r>
                            <w:r w:rsidRPr="0020793F">
                              <w:t>reporting</w:t>
                            </w:r>
                            <w:r w:rsidRPr="0020793F">
                              <w:rPr>
                                <w:rFonts w:eastAsia="SimSun"/>
                              </w:rPr>
                              <w:t xml:space="preserve"> mapping tables for CJTC reporting including CJTC-Dd, CJTC-F, CJTC-P.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E8B66DF" id="_x0000_s1027"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588D6D17" w14:textId="77777777" w:rsidR="00EA07C6" w:rsidRPr="0020793F" w:rsidRDefault="00EA07C6" w:rsidP="00EA07C6">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2-2-1: Whether to define reporting mapping tables for CJTC reporting including CJTC-Dd, CJTC-F, CJTC</w:t>
                      </w:r>
                      <w:r>
                        <w:rPr>
                          <w:rFonts w:ascii="Times New Roman" w:hAnsi="Times New Roman"/>
                          <w:b/>
                          <w:bCs/>
                          <w:sz w:val="20"/>
                          <w:u w:val="single"/>
                          <w:lang w:val="en-US"/>
                        </w:rPr>
                        <w:t>-</w:t>
                      </w:r>
                      <w:r w:rsidRPr="0020793F">
                        <w:rPr>
                          <w:rFonts w:ascii="Times New Roman" w:hAnsi="Times New Roman"/>
                          <w:b/>
                          <w:bCs/>
                          <w:sz w:val="20"/>
                          <w:u w:val="single"/>
                          <w:lang w:val="en-US"/>
                        </w:rPr>
                        <w:t>P?</w:t>
                      </w:r>
                    </w:p>
                    <w:p w14:paraId="449F032A" w14:textId="77777777" w:rsidR="00EA07C6" w:rsidRPr="0020793F" w:rsidRDefault="00EA07C6" w:rsidP="00EA07C6">
                      <w:pPr>
                        <w:spacing w:after="0"/>
                      </w:pPr>
                      <w:r w:rsidRPr="0020793F">
                        <w:rPr>
                          <w:b/>
                          <w:lang w:eastAsia="zh-CN"/>
                        </w:rPr>
                        <w:t>&lt;Way forward &gt;</w:t>
                      </w:r>
                    </w:p>
                    <w:p w14:paraId="23494D1C" w14:textId="77777777" w:rsidR="00EA07C6" w:rsidRPr="0020793F" w:rsidRDefault="00EA07C6" w:rsidP="00EA07C6">
                      <w:pPr>
                        <w:pStyle w:val="ListParagraph"/>
                        <w:numPr>
                          <w:ilvl w:val="0"/>
                          <w:numId w:val="21"/>
                        </w:numPr>
                        <w:autoSpaceDN w:val="0"/>
                        <w:ind w:left="936"/>
                        <w:jc w:val="left"/>
                        <w:rPr>
                          <w:rFonts w:eastAsia="SimSun"/>
                          <w:szCs w:val="24"/>
                          <w:lang w:eastAsia="zh-CN"/>
                        </w:rPr>
                      </w:pPr>
                      <w:r w:rsidRPr="0020793F">
                        <w:rPr>
                          <w:rFonts w:eastAsia="SimSun"/>
                          <w:szCs w:val="24"/>
                          <w:lang w:eastAsia="zh-CN"/>
                        </w:rPr>
                        <w:t xml:space="preserve">Option 1: </w:t>
                      </w:r>
                      <w:r w:rsidRPr="0020793F">
                        <w:rPr>
                          <w:rFonts w:eastAsia="SimSun" w:hint="eastAsia"/>
                          <w:szCs w:val="24"/>
                          <w:lang w:eastAsia="zh-CN"/>
                        </w:rPr>
                        <w:t>(</w:t>
                      </w:r>
                      <w:r w:rsidRPr="0020793F">
                        <w:rPr>
                          <w:rFonts w:eastAsia="SimSun"/>
                          <w:szCs w:val="24"/>
                          <w:lang w:eastAsia="zh-CN"/>
                        </w:rPr>
                        <w:t>Samsung, Apple, CMCC)</w:t>
                      </w:r>
                    </w:p>
                    <w:p w14:paraId="4E1FDF65" w14:textId="77777777" w:rsidR="00EA07C6" w:rsidRPr="000B0A8D" w:rsidRDefault="00EA07C6" w:rsidP="000B0A8D">
                      <w:pPr>
                        <w:pStyle w:val="ListParagraph"/>
                        <w:numPr>
                          <w:ilvl w:val="1"/>
                          <w:numId w:val="21"/>
                        </w:numPr>
                        <w:ind w:left="1656"/>
                        <w:rPr>
                          <w:rFonts w:eastAsia="SimSun"/>
                        </w:rPr>
                      </w:pPr>
                      <w:r w:rsidRPr="0020793F">
                        <w:rPr>
                          <w:rFonts w:eastAsia="SimSun"/>
                        </w:rPr>
                        <w:t xml:space="preserve">RAN4 to add </w:t>
                      </w:r>
                      <w:r w:rsidRPr="0020793F">
                        <w:t>reporting</w:t>
                      </w:r>
                      <w:r w:rsidRPr="0020793F">
                        <w:rPr>
                          <w:rFonts w:eastAsia="SimSun"/>
                        </w:rPr>
                        <w:t xml:space="preserve"> mapping tables for CJTC reporting including CJTC-Dd, CJTC-F, CJTC-P.</w:t>
                      </w:r>
                    </w:p>
                  </w:txbxContent>
                </v:textbox>
                <w10:wrap type="square"/>
              </v:shape>
            </w:pict>
          </mc:Fallback>
        </mc:AlternateContent>
      </w:r>
      <w:r>
        <w:rPr>
          <w:lang w:val="en-GB"/>
        </w:rPr>
        <w:t>We think that RAN4 should define such tables for all three offset reporting schemes.</w:t>
      </w:r>
    </w:p>
    <w:p w14:paraId="1B431269" w14:textId="078796A0" w:rsidR="00EA07C6" w:rsidRDefault="00EA07C6" w:rsidP="00EA07C6">
      <w:pPr>
        <w:rPr>
          <w:lang w:val="en-GB"/>
        </w:rPr>
      </w:pPr>
      <w:r w:rsidRPr="00EA07C6">
        <w:rPr>
          <w:b/>
          <w:bCs/>
          <w:lang w:val="en-GB"/>
        </w:rPr>
        <w:t>Proposal</w:t>
      </w:r>
      <w:r w:rsidR="00A219B9">
        <w:rPr>
          <w:b/>
          <w:bCs/>
          <w:lang w:val="en-GB"/>
        </w:rPr>
        <w:t xml:space="preserve"> 4</w:t>
      </w:r>
      <w:r w:rsidRPr="00EA07C6">
        <w:rPr>
          <w:b/>
          <w:bCs/>
          <w:lang w:val="en-GB"/>
        </w:rPr>
        <w:t>:</w:t>
      </w:r>
      <w:r>
        <w:rPr>
          <w:lang w:val="en-GB"/>
        </w:rPr>
        <w:t xml:space="preserve"> RAN4 should define reporting mapping tables for CJTC reporting including CJTC-Dd, CJTC-F and CJTC-P.</w:t>
      </w:r>
    </w:p>
    <w:p w14:paraId="4F349069" w14:textId="263AFC2A" w:rsidR="000679E2" w:rsidRDefault="000679E2" w:rsidP="00EA07C6">
      <w:pPr>
        <w:rPr>
          <w:lang w:val="en-GB"/>
        </w:rPr>
      </w:pPr>
      <w:r>
        <w:rPr>
          <w:lang w:val="en-GB"/>
        </w:rPr>
        <w:t>The next open issue was whether RAN4 should define accuracy requirements for delay, frequency and phase offset reporting.</w:t>
      </w:r>
    </w:p>
    <w:p w14:paraId="7CA0CFE7" w14:textId="07FEC9A6" w:rsidR="000679E2" w:rsidRDefault="000679E2" w:rsidP="000D11C9">
      <w:pPr>
        <w:spacing w:before="240"/>
        <w:jc w:val="left"/>
        <w:rPr>
          <w:lang w:val="en-GB"/>
        </w:rPr>
      </w:pPr>
      <w:r>
        <w:rPr>
          <w:noProof/>
        </w:rPr>
        <mc:AlternateContent>
          <mc:Choice Requires="wps">
            <w:drawing>
              <wp:anchor distT="0" distB="0" distL="114300" distR="114300" simplePos="0" relativeHeight="251661312" behindDoc="0" locked="0" layoutInCell="1" allowOverlap="1" wp14:anchorId="5B033A09" wp14:editId="25D64110">
                <wp:simplePos x="0" y="0"/>
                <wp:positionH relativeFrom="column">
                  <wp:posOffset>0</wp:posOffset>
                </wp:positionH>
                <wp:positionV relativeFrom="paragraph">
                  <wp:posOffset>0</wp:posOffset>
                </wp:positionV>
                <wp:extent cx="1828800" cy="1828800"/>
                <wp:effectExtent l="0" t="0" r="0" b="0"/>
                <wp:wrapSquare wrapText="bothSides"/>
                <wp:docPr id="12422749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448910" w14:textId="77777777" w:rsidR="000679E2" w:rsidRPr="0020793F" w:rsidRDefault="000679E2" w:rsidP="000679E2">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2-2-2: Whether to define accuracy requirements for CJTC reporting including CJTC-Dd, CJTC-F, CJTC-P?</w:t>
                            </w:r>
                          </w:p>
                          <w:p w14:paraId="6F4B1B34" w14:textId="77777777" w:rsidR="000679E2" w:rsidRPr="0020793F" w:rsidRDefault="000679E2" w:rsidP="000679E2">
                            <w:pPr>
                              <w:spacing w:after="0"/>
                            </w:pPr>
                            <w:r w:rsidRPr="0020793F">
                              <w:rPr>
                                <w:b/>
                                <w:lang w:eastAsia="zh-CN"/>
                              </w:rPr>
                              <w:t>&lt;Way forward &gt;</w:t>
                            </w:r>
                          </w:p>
                          <w:p w14:paraId="2F5F856A" w14:textId="77777777" w:rsidR="000679E2" w:rsidRPr="0020793F" w:rsidRDefault="000679E2" w:rsidP="000679E2">
                            <w:pPr>
                              <w:pStyle w:val="ListParagraph"/>
                              <w:numPr>
                                <w:ilvl w:val="0"/>
                                <w:numId w:val="21"/>
                              </w:numPr>
                              <w:autoSpaceDN w:val="0"/>
                              <w:ind w:left="936"/>
                              <w:jc w:val="left"/>
                              <w:rPr>
                                <w:rFonts w:eastAsia="SimSun"/>
                                <w:szCs w:val="24"/>
                                <w:lang w:eastAsia="zh-CN"/>
                              </w:rPr>
                            </w:pPr>
                            <w:r w:rsidRPr="0020793F">
                              <w:rPr>
                                <w:rFonts w:eastAsia="SimSun"/>
                                <w:szCs w:val="24"/>
                                <w:lang w:eastAsia="zh-CN"/>
                              </w:rPr>
                              <w:t xml:space="preserve">Option 1: </w:t>
                            </w:r>
                            <w:r w:rsidRPr="0020793F">
                              <w:rPr>
                                <w:rFonts w:eastAsia="SimSun" w:hint="eastAsia"/>
                                <w:szCs w:val="24"/>
                                <w:lang w:eastAsia="zh-CN"/>
                              </w:rPr>
                              <w:t>(</w:t>
                            </w:r>
                            <w:r w:rsidRPr="0020793F">
                              <w:rPr>
                                <w:rFonts w:eastAsia="SimSun"/>
                                <w:szCs w:val="24"/>
                                <w:lang w:eastAsia="zh-CN"/>
                              </w:rPr>
                              <w:t>Samsung)</w:t>
                            </w:r>
                          </w:p>
                          <w:p w14:paraId="7E8E0028" w14:textId="77777777" w:rsidR="000679E2" w:rsidRPr="0020793F" w:rsidRDefault="000679E2" w:rsidP="000679E2">
                            <w:pPr>
                              <w:pStyle w:val="ListParagraph"/>
                              <w:numPr>
                                <w:ilvl w:val="1"/>
                                <w:numId w:val="21"/>
                              </w:numPr>
                              <w:ind w:left="1656"/>
                              <w:jc w:val="left"/>
                              <w:rPr>
                                <w:rFonts w:eastAsia="SimSun"/>
                                <w:szCs w:val="24"/>
                                <w:lang w:eastAsia="zh-CN"/>
                              </w:rPr>
                            </w:pPr>
                            <w:r w:rsidRPr="0020793F">
                              <w:rPr>
                                <w:rFonts w:eastAsia="SimSun"/>
                              </w:rPr>
                              <w:t>RAN4 to add accuracy requirements for CJTC reporting including CJTC-Dd, CJTC-F.</w:t>
                            </w:r>
                          </w:p>
                          <w:p w14:paraId="28A8F7C4" w14:textId="77777777" w:rsidR="000679E2" w:rsidRPr="0020793F" w:rsidRDefault="000679E2" w:rsidP="000679E2">
                            <w:pPr>
                              <w:pStyle w:val="ListParagraph"/>
                              <w:numPr>
                                <w:ilvl w:val="0"/>
                                <w:numId w:val="21"/>
                              </w:numPr>
                              <w:autoSpaceDN w:val="0"/>
                              <w:ind w:left="936"/>
                              <w:jc w:val="left"/>
                              <w:rPr>
                                <w:u w:val="single"/>
                                <w:lang w:eastAsia="zh-CN"/>
                              </w:rPr>
                            </w:pPr>
                            <w:r w:rsidRPr="0020793F">
                              <w:rPr>
                                <w:rFonts w:eastAsia="SimSun"/>
                                <w:szCs w:val="24"/>
                                <w:lang w:eastAsia="zh-CN"/>
                              </w:rPr>
                              <w:t xml:space="preserve">Option 2: </w:t>
                            </w:r>
                            <w:r w:rsidRPr="0020793F">
                              <w:rPr>
                                <w:rFonts w:eastAsia="SimSun" w:hint="eastAsia"/>
                                <w:szCs w:val="24"/>
                                <w:lang w:eastAsia="zh-CN"/>
                              </w:rPr>
                              <w:t>(</w:t>
                            </w:r>
                            <w:r w:rsidRPr="0020793F">
                              <w:rPr>
                                <w:rFonts w:eastAsia="SimSun"/>
                                <w:szCs w:val="24"/>
                                <w:lang w:eastAsia="zh-CN"/>
                              </w:rPr>
                              <w:t>Apple)</w:t>
                            </w:r>
                          </w:p>
                          <w:p w14:paraId="7535F025" w14:textId="77777777" w:rsidR="000679E2" w:rsidRPr="0020793F" w:rsidRDefault="000679E2" w:rsidP="000679E2">
                            <w:pPr>
                              <w:pStyle w:val="ListParagraph"/>
                              <w:numPr>
                                <w:ilvl w:val="1"/>
                                <w:numId w:val="21"/>
                              </w:numPr>
                              <w:ind w:left="1656"/>
                              <w:jc w:val="left"/>
                              <w:rPr>
                                <w:u w:val="single"/>
                                <w:lang w:eastAsia="zh-CN"/>
                              </w:rPr>
                            </w:pPr>
                            <w:r w:rsidRPr="0020793F">
                              <w:t xml:space="preserve">RAN4 to discuss </w:t>
                            </w:r>
                            <w:r w:rsidRPr="0020793F">
                              <w:rPr>
                                <w:rFonts w:eastAsia="SimSun"/>
                              </w:rPr>
                              <w:t>feasibility</w:t>
                            </w:r>
                            <w:r w:rsidRPr="0020793F">
                              <w:t xml:space="preserve"> of defining accuracy requirements for time </w:t>
                            </w:r>
                            <w:proofErr w:type="gramStart"/>
                            <w:r w:rsidRPr="0020793F">
                              <w:t>offset,</w:t>
                            </w:r>
                            <w:proofErr w:type="gramEnd"/>
                            <w:r w:rsidRPr="0020793F">
                              <w:t xml:space="preserve"> frequency offset reporting based on number of samples agreed in core part.</w:t>
                            </w:r>
                          </w:p>
                          <w:p w14:paraId="314AA265" w14:textId="77777777" w:rsidR="000679E2" w:rsidRPr="0020793F" w:rsidRDefault="000679E2" w:rsidP="000679E2">
                            <w:pPr>
                              <w:pStyle w:val="ListParagraph"/>
                              <w:numPr>
                                <w:ilvl w:val="0"/>
                                <w:numId w:val="21"/>
                              </w:numPr>
                              <w:autoSpaceDN w:val="0"/>
                              <w:ind w:left="936"/>
                              <w:jc w:val="left"/>
                              <w:rPr>
                                <w:u w:val="single"/>
                                <w:lang w:eastAsia="zh-CN"/>
                              </w:rPr>
                            </w:pPr>
                            <w:r w:rsidRPr="0020793F">
                              <w:rPr>
                                <w:rFonts w:eastAsia="SimSun"/>
                                <w:szCs w:val="24"/>
                                <w:lang w:eastAsia="zh-CN"/>
                              </w:rPr>
                              <w:t xml:space="preserve">Option 3: </w:t>
                            </w:r>
                            <w:r w:rsidRPr="0020793F">
                              <w:rPr>
                                <w:rFonts w:eastAsia="SimSun" w:hint="eastAsia"/>
                                <w:szCs w:val="24"/>
                                <w:lang w:eastAsia="zh-CN"/>
                              </w:rPr>
                              <w:t>(</w:t>
                            </w:r>
                            <w:r w:rsidRPr="0020793F">
                              <w:rPr>
                                <w:rFonts w:eastAsia="SimSun"/>
                                <w:szCs w:val="24"/>
                                <w:lang w:eastAsia="zh-CN"/>
                              </w:rPr>
                              <w:t>Ericsson)</w:t>
                            </w:r>
                          </w:p>
                          <w:p w14:paraId="1744C659" w14:textId="77777777" w:rsidR="000679E2" w:rsidRPr="0020793F" w:rsidRDefault="000679E2" w:rsidP="000679E2">
                            <w:pPr>
                              <w:pStyle w:val="ListParagraph"/>
                              <w:numPr>
                                <w:ilvl w:val="1"/>
                                <w:numId w:val="21"/>
                              </w:numPr>
                              <w:ind w:left="1656"/>
                              <w:jc w:val="left"/>
                            </w:pPr>
                            <w:r w:rsidRPr="0020793F">
                              <w:t>Develop accuracy requirements for delay, frequency and phase offset UE measurement reports for:</w:t>
                            </w:r>
                          </w:p>
                          <w:p w14:paraId="447A0D03" w14:textId="77777777" w:rsidR="000679E2" w:rsidRPr="0020793F" w:rsidRDefault="000679E2" w:rsidP="000679E2">
                            <w:pPr>
                              <w:pStyle w:val="ListParagraph"/>
                              <w:numPr>
                                <w:ilvl w:val="2"/>
                                <w:numId w:val="21"/>
                              </w:numPr>
                              <w:ind w:left="2376"/>
                              <w:jc w:val="left"/>
                            </w:pPr>
                            <w:r w:rsidRPr="0020793F">
                              <w:t>Different number of samples</w:t>
                            </w:r>
                          </w:p>
                          <w:p w14:paraId="19520D46" w14:textId="77777777" w:rsidR="000679E2" w:rsidRDefault="000679E2" w:rsidP="000679E2">
                            <w:pPr>
                              <w:pStyle w:val="ListParagraph"/>
                              <w:numPr>
                                <w:ilvl w:val="2"/>
                                <w:numId w:val="21"/>
                              </w:numPr>
                              <w:ind w:left="2376"/>
                              <w:jc w:val="left"/>
                            </w:pPr>
                            <w:r w:rsidRPr="0020793F">
                              <w:t xml:space="preserve">High and low SNR </w:t>
                            </w:r>
                          </w:p>
                          <w:p w14:paraId="7BD40075" w14:textId="77777777" w:rsidR="000679E2" w:rsidRPr="002E12C1" w:rsidRDefault="000679E2" w:rsidP="002E12C1">
                            <w:pPr>
                              <w:pStyle w:val="ListParagraph"/>
                              <w:numPr>
                                <w:ilvl w:val="2"/>
                                <w:numId w:val="21"/>
                              </w:numPr>
                              <w:ind w:left="2376"/>
                            </w:pPr>
                            <w:r w:rsidRPr="0020793F">
                              <w:t>Normal and extreme conditions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033A09" 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5B448910" w14:textId="77777777" w:rsidR="000679E2" w:rsidRPr="0020793F" w:rsidRDefault="000679E2" w:rsidP="000679E2">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2-2-2: Whether to define accuracy requirements for CJTC reporting including CJTC-Dd, CJTC-F, CJTC-P?</w:t>
                      </w:r>
                    </w:p>
                    <w:p w14:paraId="6F4B1B34" w14:textId="77777777" w:rsidR="000679E2" w:rsidRPr="0020793F" w:rsidRDefault="000679E2" w:rsidP="000679E2">
                      <w:pPr>
                        <w:spacing w:after="0"/>
                      </w:pPr>
                      <w:r w:rsidRPr="0020793F">
                        <w:rPr>
                          <w:b/>
                          <w:lang w:eastAsia="zh-CN"/>
                        </w:rPr>
                        <w:t>&lt;Way forward &gt;</w:t>
                      </w:r>
                    </w:p>
                    <w:p w14:paraId="2F5F856A" w14:textId="77777777" w:rsidR="000679E2" w:rsidRPr="0020793F" w:rsidRDefault="000679E2" w:rsidP="000679E2">
                      <w:pPr>
                        <w:pStyle w:val="ListParagraph"/>
                        <w:numPr>
                          <w:ilvl w:val="0"/>
                          <w:numId w:val="21"/>
                        </w:numPr>
                        <w:autoSpaceDN w:val="0"/>
                        <w:ind w:left="936"/>
                        <w:jc w:val="left"/>
                        <w:rPr>
                          <w:rFonts w:eastAsia="SimSun"/>
                          <w:szCs w:val="24"/>
                          <w:lang w:eastAsia="zh-CN"/>
                        </w:rPr>
                      </w:pPr>
                      <w:r w:rsidRPr="0020793F">
                        <w:rPr>
                          <w:rFonts w:eastAsia="SimSun"/>
                          <w:szCs w:val="24"/>
                          <w:lang w:eastAsia="zh-CN"/>
                        </w:rPr>
                        <w:t xml:space="preserve">Option 1: </w:t>
                      </w:r>
                      <w:r w:rsidRPr="0020793F">
                        <w:rPr>
                          <w:rFonts w:eastAsia="SimSun" w:hint="eastAsia"/>
                          <w:szCs w:val="24"/>
                          <w:lang w:eastAsia="zh-CN"/>
                        </w:rPr>
                        <w:t>(</w:t>
                      </w:r>
                      <w:r w:rsidRPr="0020793F">
                        <w:rPr>
                          <w:rFonts w:eastAsia="SimSun"/>
                          <w:szCs w:val="24"/>
                          <w:lang w:eastAsia="zh-CN"/>
                        </w:rPr>
                        <w:t>Samsung)</w:t>
                      </w:r>
                    </w:p>
                    <w:p w14:paraId="7E8E0028" w14:textId="77777777" w:rsidR="000679E2" w:rsidRPr="0020793F" w:rsidRDefault="000679E2" w:rsidP="000679E2">
                      <w:pPr>
                        <w:pStyle w:val="ListParagraph"/>
                        <w:numPr>
                          <w:ilvl w:val="1"/>
                          <w:numId w:val="21"/>
                        </w:numPr>
                        <w:ind w:left="1656"/>
                        <w:jc w:val="left"/>
                        <w:rPr>
                          <w:rFonts w:eastAsia="SimSun"/>
                          <w:szCs w:val="24"/>
                          <w:lang w:eastAsia="zh-CN"/>
                        </w:rPr>
                      </w:pPr>
                      <w:r w:rsidRPr="0020793F">
                        <w:rPr>
                          <w:rFonts w:eastAsia="SimSun"/>
                        </w:rPr>
                        <w:t>RAN4 to add accuracy requirements for CJTC reporting including CJTC-Dd, CJTC-F.</w:t>
                      </w:r>
                    </w:p>
                    <w:p w14:paraId="28A8F7C4" w14:textId="77777777" w:rsidR="000679E2" w:rsidRPr="0020793F" w:rsidRDefault="000679E2" w:rsidP="000679E2">
                      <w:pPr>
                        <w:pStyle w:val="ListParagraph"/>
                        <w:numPr>
                          <w:ilvl w:val="0"/>
                          <w:numId w:val="21"/>
                        </w:numPr>
                        <w:autoSpaceDN w:val="0"/>
                        <w:ind w:left="936"/>
                        <w:jc w:val="left"/>
                        <w:rPr>
                          <w:u w:val="single"/>
                          <w:lang w:eastAsia="zh-CN"/>
                        </w:rPr>
                      </w:pPr>
                      <w:r w:rsidRPr="0020793F">
                        <w:rPr>
                          <w:rFonts w:eastAsia="SimSun"/>
                          <w:szCs w:val="24"/>
                          <w:lang w:eastAsia="zh-CN"/>
                        </w:rPr>
                        <w:t xml:space="preserve">Option 2: </w:t>
                      </w:r>
                      <w:r w:rsidRPr="0020793F">
                        <w:rPr>
                          <w:rFonts w:eastAsia="SimSun" w:hint="eastAsia"/>
                          <w:szCs w:val="24"/>
                          <w:lang w:eastAsia="zh-CN"/>
                        </w:rPr>
                        <w:t>(</w:t>
                      </w:r>
                      <w:r w:rsidRPr="0020793F">
                        <w:rPr>
                          <w:rFonts w:eastAsia="SimSun"/>
                          <w:szCs w:val="24"/>
                          <w:lang w:eastAsia="zh-CN"/>
                        </w:rPr>
                        <w:t>Apple)</w:t>
                      </w:r>
                    </w:p>
                    <w:p w14:paraId="7535F025" w14:textId="77777777" w:rsidR="000679E2" w:rsidRPr="0020793F" w:rsidRDefault="000679E2" w:rsidP="000679E2">
                      <w:pPr>
                        <w:pStyle w:val="ListParagraph"/>
                        <w:numPr>
                          <w:ilvl w:val="1"/>
                          <w:numId w:val="21"/>
                        </w:numPr>
                        <w:ind w:left="1656"/>
                        <w:jc w:val="left"/>
                        <w:rPr>
                          <w:u w:val="single"/>
                          <w:lang w:eastAsia="zh-CN"/>
                        </w:rPr>
                      </w:pPr>
                      <w:r w:rsidRPr="0020793F">
                        <w:t xml:space="preserve">RAN4 to discuss </w:t>
                      </w:r>
                      <w:r w:rsidRPr="0020793F">
                        <w:rPr>
                          <w:rFonts w:eastAsia="SimSun"/>
                        </w:rPr>
                        <w:t>feasibility</w:t>
                      </w:r>
                      <w:r w:rsidRPr="0020793F">
                        <w:t xml:space="preserve"> of defining accuracy requirements for time </w:t>
                      </w:r>
                      <w:proofErr w:type="gramStart"/>
                      <w:r w:rsidRPr="0020793F">
                        <w:t>offset,</w:t>
                      </w:r>
                      <w:proofErr w:type="gramEnd"/>
                      <w:r w:rsidRPr="0020793F">
                        <w:t xml:space="preserve"> frequency offset reporting based on number of samples agreed in core part.</w:t>
                      </w:r>
                    </w:p>
                    <w:p w14:paraId="314AA265" w14:textId="77777777" w:rsidR="000679E2" w:rsidRPr="0020793F" w:rsidRDefault="000679E2" w:rsidP="000679E2">
                      <w:pPr>
                        <w:pStyle w:val="ListParagraph"/>
                        <w:numPr>
                          <w:ilvl w:val="0"/>
                          <w:numId w:val="21"/>
                        </w:numPr>
                        <w:autoSpaceDN w:val="0"/>
                        <w:ind w:left="936"/>
                        <w:jc w:val="left"/>
                        <w:rPr>
                          <w:u w:val="single"/>
                          <w:lang w:eastAsia="zh-CN"/>
                        </w:rPr>
                      </w:pPr>
                      <w:r w:rsidRPr="0020793F">
                        <w:rPr>
                          <w:rFonts w:eastAsia="SimSun"/>
                          <w:szCs w:val="24"/>
                          <w:lang w:eastAsia="zh-CN"/>
                        </w:rPr>
                        <w:t xml:space="preserve">Option 3: </w:t>
                      </w:r>
                      <w:r w:rsidRPr="0020793F">
                        <w:rPr>
                          <w:rFonts w:eastAsia="SimSun" w:hint="eastAsia"/>
                          <w:szCs w:val="24"/>
                          <w:lang w:eastAsia="zh-CN"/>
                        </w:rPr>
                        <w:t>(</w:t>
                      </w:r>
                      <w:r w:rsidRPr="0020793F">
                        <w:rPr>
                          <w:rFonts w:eastAsia="SimSun"/>
                          <w:szCs w:val="24"/>
                          <w:lang w:eastAsia="zh-CN"/>
                        </w:rPr>
                        <w:t>Ericsson)</w:t>
                      </w:r>
                    </w:p>
                    <w:p w14:paraId="1744C659" w14:textId="77777777" w:rsidR="000679E2" w:rsidRPr="0020793F" w:rsidRDefault="000679E2" w:rsidP="000679E2">
                      <w:pPr>
                        <w:pStyle w:val="ListParagraph"/>
                        <w:numPr>
                          <w:ilvl w:val="1"/>
                          <w:numId w:val="21"/>
                        </w:numPr>
                        <w:ind w:left="1656"/>
                        <w:jc w:val="left"/>
                      </w:pPr>
                      <w:r w:rsidRPr="0020793F">
                        <w:t>Develop accuracy requirements for delay, frequency and phase offset UE measurement reports for:</w:t>
                      </w:r>
                    </w:p>
                    <w:p w14:paraId="447A0D03" w14:textId="77777777" w:rsidR="000679E2" w:rsidRPr="0020793F" w:rsidRDefault="000679E2" w:rsidP="000679E2">
                      <w:pPr>
                        <w:pStyle w:val="ListParagraph"/>
                        <w:numPr>
                          <w:ilvl w:val="2"/>
                          <w:numId w:val="21"/>
                        </w:numPr>
                        <w:ind w:left="2376"/>
                        <w:jc w:val="left"/>
                      </w:pPr>
                      <w:r w:rsidRPr="0020793F">
                        <w:t>Different number of samples</w:t>
                      </w:r>
                    </w:p>
                    <w:p w14:paraId="19520D46" w14:textId="77777777" w:rsidR="000679E2" w:rsidRDefault="000679E2" w:rsidP="000679E2">
                      <w:pPr>
                        <w:pStyle w:val="ListParagraph"/>
                        <w:numPr>
                          <w:ilvl w:val="2"/>
                          <w:numId w:val="21"/>
                        </w:numPr>
                        <w:ind w:left="2376"/>
                        <w:jc w:val="left"/>
                      </w:pPr>
                      <w:r w:rsidRPr="0020793F">
                        <w:t xml:space="preserve">High and low SNR </w:t>
                      </w:r>
                    </w:p>
                    <w:p w14:paraId="7BD40075" w14:textId="77777777" w:rsidR="000679E2" w:rsidRPr="002E12C1" w:rsidRDefault="000679E2" w:rsidP="002E12C1">
                      <w:pPr>
                        <w:pStyle w:val="ListParagraph"/>
                        <w:numPr>
                          <w:ilvl w:val="2"/>
                          <w:numId w:val="21"/>
                        </w:numPr>
                        <w:ind w:left="2376"/>
                      </w:pPr>
                      <w:r w:rsidRPr="0020793F">
                        <w:t>Normal and extreme conditions</w:t>
                      </w:r>
                    </w:p>
                  </w:txbxContent>
                </v:textbox>
                <w10:wrap type="square"/>
              </v:shape>
            </w:pict>
          </mc:Fallback>
        </mc:AlternateContent>
      </w:r>
      <w:r>
        <w:rPr>
          <w:lang w:val="en-GB"/>
        </w:rPr>
        <w:t xml:space="preserve">In our opinion RAN4 need1 to define accuracy requirements for time offset and frequency offset reporting. The number of samples to be used will be defined in the core requirements. Since it is likely that no </w:t>
      </w:r>
      <w:proofErr w:type="spellStart"/>
      <w:r>
        <w:rPr>
          <w:lang w:val="en-GB"/>
        </w:rPr>
        <w:t>demod</w:t>
      </w:r>
      <w:proofErr w:type="spellEnd"/>
      <w:r>
        <w:rPr>
          <w:lang w:val="en-GB"/>
        </w:rPr>
        <w:t xml:space="preserve"> requirements will be defined, we should have at least accuracy requirements in RRM for time and frequency offset reporting. For phase offset reporting, no discussions at all took place in Rel-19. Hence, we think that neither core nor performance requirements should be defined in Rel-19.    </w:t>
      </w:r>
    </w:p>
    <w:p w14:paraId="10F7055C" w14:textId="54469C6A" w:rsidR="00C125F0" w:rsidRDefault="000679E2" w:rsidP="00EA07C6">
      <w:pPr>
        <w:rPr>
          <w:lang w:val="en-GB"/>
        </w:rPr>
      </w:pPr>
      <w:r w:rsidRPr="00C125F0">
        <w:rPr>
          <w:b/>
          <w:bCs/>
          <w:lang w:val="en-GB"/>
        </w:rPr>
        <w:t>Proposal</w:t>
      </w:r>
      <w:r w:rsidR="00A219B9">
        <w:rPr>
          <w:b/>
          <w:bCs/>
          <w:lang w:val="en-GB"/>
        </w:rPr>
        <w:t xml:space="preserve"> 5</w:t>
      </w:r>
      <w:r w:rsidRPr="00C125F0">
        <w:rPr>
          <w:b/>
          <w:bCs/>
          <w:lang w:val="en-GB"/>
        </w:rPr>
        <w:t>:</w:t>
      </w:r>
      <w:r>
        <w:rPr>
          <w:lang w:val="en-GB"/>
        </w:rPr>
        <w:t xml:space="preserve"> RAN4 should define accuracy requirements for time offset and frequency offset reporting. </w:t>
      </w:r>
      <w:r w:rsidR="00C125F0">
        <w:rPr>
          <w:lang w:val="en-GB"/>
        </w:rPr>
        <w:t>The number of samples will be defined in the core requirements</w:t>
      </w:r>
      <w:r w:rsidR="00A219B9">
        <w:rPr>
          <w:lang w:val="en-GB"/>
        </w:rPr>
        <w:t>.</w:t>
      </w:r>
    </w:p>
    <w:p w14:paraId="5024D34D" w14:textId="67AA800A" w:rsidR="000679E2" w:rsidRPr="00EA07C6" w:rsidRDefault="00C125F0" w:rsidP="00EA07C6">
      <w:pPr>
        <w:rPr>
          <w:lang w:val="en-GB"/>
        </w:rPr>
      </w:pPr>
      <w:r w:rsidRPr="00C125F0">
        <w:rPr>
          <w:b/>
          <w:bCs/>
          <w:lang w:val="en-GB"/>
        </w:rPr>
        <w:t>Proposal</w:t>
      </w:r>
      <w:r w:rsidR="00A219B9">
        <w:rPr>
          <w:b/>
          <w:bCs/>
          <w:lang w:val="en-GB"/>
        </w:rPr>
        <w:t xml:space="preserve"> 6</w:t>
      </w:r>
      <w:r w:rsidRPr="00C125F0">
        <w:rPr>
          <w:b/>
          <w:bCs/>
          <w:lang w:val="en-GB"/>
        </w:rPr>
        <w:t>:</w:t>
      </w:r>
      <w:r>
        <w:rPr>
          <w:lang w:val="en-GB"/>
        </w:rPr>
        <w:t xml:space="preserve"> RAN4 should not define core and performance requirements in Rel-19 for phase offset reporting.</w:t>
      </w:r>
      <w:r w:rsidR="000679E2">
        <w:rPr>
          <w:lang w:val="en-GB"/>
        </w:rPr>
        <w:t xml:space="preserve"> </w:t>
      </w:r>
    </w:p>
    <w:p w14:paraId="16F468E4" w14:textId="32F589AE" w:rsidR="00EA07C6" w:rsidRDefault="00EA07C6" w:rsidP="00EA07C6">
      <w:pPr>
        <w:pStyle w:val="Heading2"/>
      </w:pPr>
      <w:r>
        <w:t xml:space="preserve">Asymmetric DL </w:t>
      </w:r>
      <w:proofErr w:type="spellStart"/>
      <w:r>
        <w:t>sTRP</w:t>
      </w:r>
      <w:proofErr w:type="spellEnd"/>
      <w:r>
        <w:t xml:space="preserve">/UL </w:t>
      </w:r>
      <w:proofErr w:type="spellStart"/>
      <w:r>
        <w:t>mTRP</w:t>
      </w:r>
      <w:proofErr w:type="spellEnd"/>
    </w:p>
    <w:p w14:paraId="3EAB8FB9" w14:textId="0572657D" w:rsidR="004C4146" w:rsidRDefault="004C4146" w:rsidP="004C4146">
      <w:pPr>
        <w:rPr>
          <w:lang w:val="en-GB"/>
        </w:rPr>
      </w:pPr>
      <w:r>
        <w:rPr>
          <w:noProof/>
        </w:rPr>
        <mc:AlternateContent>
          <mc:Choice Requires="wps">
            <w:drawing>
              <wp:anchor distT="0" distB="0" distL="114300" distR="114300" simplePos="0" relativeHeight="251663360" behindDoc="0" locked="0" layoutInCell="1" allowOverlap="1" wp14:anchorId="0AB3B60E" wp14:editId="76D4FA93">
                <wp:simplePos x="0" y="0"/>
                <wp:positionH relativeFrom="column">
                  <wp:posOffset>0</wp:posOffset>
                </wp:positionH>
                <wp:positionV relativeFrom="paragraph">
                  <wp:posOffset>223520</wp:posOffset>
                </wp:positionV>
                <wp:extent cx="6351270" cy="1828800"/>
                <wp:effectExtent l="0" t="0" r="11430" b="20320"/>
                <wp:wrapTopAndBottom/>
                <wp:docPr id="1961106606" name="Text Box 1"/>
                <wp:cNvGraphicFramePr/>
                <a:graphic xmlns:a="http://schemas.openxmlformats.org/drawingml/2006/main">
                  <a:graphicData uri="http://schemas.microsoft.com/office/word/2010/wordprocessingShape">
                    <wps:wsp>
                      <wps:cNvSpPr txBox="1"/>
                      <wps:spPr>
                        <a:xfrm>
                          <a:off x="0" y="0"/>
                          <a:ext cx="6351270" cy="1828800"/>
                        </a:xfrm>
                        <a:prstGeom prst="rect">
                          <a:avLst/>
                        </a:prstGeom>
                        <a:noFill/>
                        <a:ln w="6350">
                          <a:solidFill>
                            <a:prstClr val="black"/>
                          </a:solidFill>
                        </a:ln>
                      </wps:spPr>
                      <wps:txbx>
                        <w:txbxContent>
                          <w:p w14:paraId="0818DCD8" w14:textId="77777777" w:rsidR="004C4146" w:rsidRPr="0020793F" w:rsidRDefault="004C4146" w:rsidP="004C4146">
                            <w:pPr>
                              <w:pStyle w:val="Heading4"/>
                              <w:numPr>
                                <w:ilvl w:val="0"/>
                                <w:numId w:val="0"/>
                              </w:numPr>
                              <w:ind w:left="864" w:hanging="864"/>
                              <w:rPr>
                                <w:rFonts w:ascii="Times New Roman" w:hAnsi="Times New Roman"/>
                                <w:b/>
                                <w:bCs/>
                                <w:sz w:val="20"/>
                                <w:u w:val="single"/>
                              </w:rPr>
                            </w:pPr>
                            <w:r w:rsidRPr="0020793F">
                              <w:rPr>
                                <w:rFonts w:ascii="Times New Roman" w:hAnsi="Times New Roman"/>
                                <w:b/>
                                <w:bCs/>
                                <w:sz w:val="20"/>
                                <w:u w:val="single"/>
                              </w:rPr>
                              <w:t xml:space="preserve">Issue 2-3-1: Test </w:t>
                            </w:r>
                            <w:r w:rsidRPr="0020793F">
                              <w:rPr>
                                <w:rFonts w:ascii="Times New Roman" w:hAnsi="Times New Roman" w:hint="eastAsia"/>
                                <w:b/>
                                <w:bCs/>
                                <w:sz w:val="20"/>
                                <w:u w:val="single"/>
                              </w:rPr>
                              <w:t>scope</w:t>
                            </w:r>
                          </w:p>
                          <w:p w14:paraId="3CDD1194" w14:textId="77777777" w:rsidR="004C4146" w:rsidRPr="0020793F" w:rsidRDefault="004C4146" w:rsidP="004C4146">
                            <w:pPr>
                              <w:spacing w:after="0"/>
                            </w:pPr>
                            <w:r w:rsidRPr="0020793F">
                              <w:rPr>
                                <w:b/>
                                <w:lang w:eastAsia="zh-CN"/>
                              </w:rPr>
                              <w:t>&lt;Way forward &gt;</w:t>
                            </w:r>
                          </w:p>
                          <w:p w14:paraId="07F81CB5" w14:textId="77777777" w:rsidR="004C4146" w:rsidRPr="0020793F" w:rsidRDefault="004C4146" w:rsidP="004C4146">
                            <w:pPr>
                              <w:pStyle w:val="ListParagraph"/>
                              <w:numPr>
                                <w:ilvl w:val="0"/>
                                <w:numId w:val="21"/>
                              </w:numPr>
                              <w:ind w:left="720"/>
                              <w:jc w:val="left"/>
                              <w:rPr>
                                <w:rFonts w:eastAsia="SimSun"/>
                                <w:szCs w:val="24"/>
                                <w:lang w:eastAsia="zh-CN"/>
                              </w:rPr>
                            </w:pPr>
                            <w:r w:rsidRPr="0020793F">
                              <w:rPr>
                                <w:rFonts w:eastAsia="SimSun"/>
                                <w:szCs w:val="24"/>
                                <w:lang w:eastAsia="zh-CN"/>
                              </w:rPr>
                              <w:t>Further discuss based on the table below:</w:t>
                            </w:r>
                          </w:p>
                          <w:tbl>
                            <w:tblPr>
                              <w:tblStyle w:val="TableGrid"/>
                              <w:tblW w:w="0" w:type="auto"/>
                              <w:jc w:val="center"/>
                              <w:tblLook w:val="04A0" w:firstRow="1" w:lastRow="0" w:firstColumn="1" w:lastColumn="0" w:noHBand="0" w:noVBand="1"/>
                            </w:tblPr>
                            <w:tblGrid>
                              <w:gridCol w:w="3700"/>
                              <w:gridCol w:w="448"/>
                              <w:gridCol w:w="534"/>
                              <w:gridCol w:w="534"/>
                              <w:gridCol w:w="693"/>
                              <w:gridCol w:w="592"/>
                              <w:gridCol w:w="852"/>
                            </w:tblGrid>
                            <w:tr w:rsidR="004C4146" w:rsidRPr="0020793F" w14:paraId="10A74867" w14:textId="77777777" w:rsidTr="001C57C8">
                              <w:trPr>
                                <w:trHeight w:val="144"/>
                                <w:jc w:val="center"/>
                              </w:trPr>
                              <w:tc>
                                <w:tcPr>
                                  <w:tcW w:w="0" w:type="auto"/>
                                </w:tcPr>
                                <w:p w14:paraId="5471F93C"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High level:</w:t>
                                  </w:r>
                                </w:p>
                              </w:tc>
                              <w:tc>
                                <w:tcPr>
                                  <w:tcW w:w="0" w:type="auto"/>
                                </w:tcPr>
                                <w:p w14:paraId="33735674"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QC</w:t>
                                  </w:r>
                                </w:p>
                              </w:tc>
                              <w:tc>
                                <w:tcPr>
                                  <w:tcW w:w="0" w:type="auto"/>
                                </w:tcPr>
                                <w:p w14:paraId="6AC869F1" w14:textId="77777777" w:rsidR="004C4146" w:rsidRPr="0020793F" w:rsidRDefault="004C4146" w:rsidP="001C57C8">
                                  <w:pPr>
                                    <w:spacing w:before="0" w:after="0"/>
                                    <w:rPr>
                                      <w:rFonts w:eastAsiaTheme="minorEastAsia"/>
                                      <w:sz w:val="13"/>
                                      <w:szCs w:val="13"/>
                                    </w:rPr>
                                  </w:pPr>
                                  <w:r w:rsidRPr="0020793F">
                                    <w:rPr>
                                      <w:rFonts w:eastAsiaTheme="minorEastAsia" w:hint="eastAsia"/>
                                      <w:sz w:val="13"/>
                                      <w:szCs w:val="13"/>
                                      <w:lang w:eastAsia="zh-CN"/>
                                    </w:rPr>
                                    <w:t>Nokia</w:t>
                                  </w:r>
                                </w:p>
                              </w:tc>
                              <w:tc>
                                <w:tcPr>
                                  <w:tcW w:w="0" w:type="auto"/>
                                </w:tcPr>
                                <w:p w14:paraId="25953F88"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A</w:t>
                                  </w:r>
                                  <w:r w:rsidRPr="0020793F">
                                    <w:rPr>
                                      <w:rFonts w:eastAsiaTheme="minorEastAsia"/>
                                      <w:sz w:val="13"/>
                                      <w:szCs w:val="13"/>
                                      <w:lang w:eastAsia="zh-CN"/>
                                    </w:rPr>
                                    <w:t>pple</w:t>
                                  </w:r>
                                </w:p>
                              </w:tc>
                              <w:tc>
                                <w:tcPr>
                                  <w:tcW w:w="0" w:type="auto"/>
                                </w:tcPr>
                                <w:p w14:paraId="69B31D58"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Samsung</w:t>
                                  </w:r>
                                </w:p>
                              </w:tc>
                              <w:tc>
                                <w:tcPr>
                                  <w:tcW w:w="0" w:type="auto"/>
                                </w:tcPr>
                                <w:p w14:paraId="1779AA1D"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CMCC</w:t>
                                  </w:r>
                                </w:p>
                              </w:tc>
                              <w:tc>
                                <w:tcPr>
                                  <w:tcW w:w="0" w:type="auto"/>
                                </w:tcPr>
                                <w:p w14:paraId="317FD8A7"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Huawei</w:t>
                                  </w:r>
                                </w:p>
                              </w:tc>
                            </w:tr>
                            <w:tr w:rsidR="004C4146" w:rsidRPr="0020793F" w14:paraId="1B1E50C4" w14:textId="77777777" w:rsidTr="001C57C8">
                              <w:trPr>
                                <w:trHeight w:val="144"/>
                                <w:jc w:val="center"/>
                              </w:trPr>
                              <w:tc>
                                <w:tcPr>
                                  <w:tcW w:w="0" w:type="auto"/>
                                </w:tcPr>
                                <w:p w14:paraId="7C9140B3"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Whether to define TCs to verify timing requirements?</w:t>
                                  </w:r>
                                </w:p>
                              </w:tc>
                              <w:tc>
                                <w:tcPr>
                                  <w:tcW w:w="0" w:type="auto"/>
                                </w:tcPr>
                                <w:p w14:paraId="6B6C1673" w14:textId="77777777" w:rsidR="004C4146" w:rsidRPr="0020793F" w:rsidRDefault="004C4146" w:rsidP="001C57C8">
                                  <w:pPr>
                                    <w:spacing w:before="0" w:after="0"/>
                                    <w:rPr>
                                      <w:rFonts w:eastAsiaTheme="minorEastAsia"/>
                                      <w:sz w:val="13"/>
                                      <w:szCs w:val="13"/>
                                    </w:rPr>
                                  </w:pPr>
                                </w:p>
                              </w:tc>
                              <w:tc>
                                <w:tcPr>
                                  <w:tcW w:w="0" w:type="auto"/>
                                </w:tcPr>
                                <w:p w14:paraId="2CA62AB2"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7DC0BE4F"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6651E01F"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Y</w:t>
                                  </w:r>
                                </w:p>
                              </w:tc>
                              <w:tc>
                                <w:tcPr>
                                  <w:tcW w:w="0" w:type="auto"/>
                                </w:tcPr>
                                <w:p w14:paraId="6E0FF62D" w14:textId="77777777" w:rsidR="004C4146" w:rsidRPr="0020793F" w:rsidRDefault="004C4146" w:rsidP="001C57C8">
                                  <w:pPr>
                                    <w:spacing w:before="0" w:after="0"/>
                                    <w:rPr>
                                      <w:rFonts w:eastAsiaTheme="minorEastAsia"/>
                                      <w:sz w:val="13"/>
                                      <w:szCs w:val="13"/>
                                    </w:rPr>
                                  </w:pPr>
                                </w:p>
                              </w:tc>
                              <w:tc>
                                <w:tcPr>
                                  <w:tcW w:w="0" w:type="auto"/>
                                </w:tcPr>
                                <w:p w14:paraId="75641248"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Y</w:t>
                                  </w:r>
                                </w:p>
                              </w:tc>
                            </w:tr>
                            <w:tr w:rsidR="004C4146" w:rsidRPr="0020793F" w14:paraId="55B88EB9" w14:textId="77777777" w:rsidTr="001C57C8">
                              <w:trPr>
                                <w:trHeight w:val="144"/>
                                <w:jc w:val="center"/>
                              </w:trPr>
                              <w:tc>
                                <w:tcPr>
                                  <w:tcW w:w="0" w:type="auto"/>
                                </w:tcPr>
                                <w:p w14:paraId="750D2560"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Whether to define TCs to verify TCI state switching requirements?</w:t>
                                  </w:r>
                                </w:p>
                              </w:tc>
                              <w:tc>
                                <w:tcPr>
                                  <w:tcW w:w="0" w:type="auto"/>
                                </w:tcPr>
                                <w:p w14:paraId="145FBA3B"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Y</w:t>
                                  </w:r>
                                </w:p>
                              </w:tc>
                              <w:tc>
                                <w:tcPr>
                                  <w:tcW w:w="0" w:type="auto"/>
                                </w:tcPr>
                                <w:p w14:paraId="377821B5" w14:textId="77777777" w:rsidR="004C4146" w:rsidRPr="0020793F" w:rsidRDefault="004C4146" w:rsidP="001C57C8">
                                  <w:pPr>
                                    <w:spacing w:before="0" w:after="0"/>
                                    <w:rPr>
                                      <w:rFonts w:eastAsiaTheme="minorEastAsia"/>
                                      <w:sz w:val="13"/>
                                      <w:szCs w:val="13"/>
                                      <w:lang w:eastAsia="zh-CN"/>
                                    </w:rPr>
                                  </w:pPr>
                                </w:p>
                              </w:tc>
                              <w:tc>
                                <w:tcPr>
                                  <w:tcW w:w="0" w:type="auto"/>
                                </w:tcPr>
                                <w:p w14:paraId="16B1E00B" w14:textId="77777777" w:rsidR="004C4146" w:rsidRPr="0020793F" w:rsidRDefault="004C4146" w:rsidP="001C57C8">
                                  <w:pPr>
                                    <w:spacing w:before="0" w:after="0"/>
                                    <w:rPr>
                                      <w:rFonts w:eastAsiaTheme="minorEastAsia"/>
                                      <w:sz w:val="13"/>
                                      <w:szCs w:val="13"/>
                                    </w:rPr>
                                  </w:pPr>
                                </w:p>
                              </w:tc>
                              <w:tc>
                                <w:tcPr>
                                  <w:tcW w:w="0" w:type="auto"/>
                                </w:tcPr>
                                <w:p w14:paraId="40ECBDD1"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N</w:t>
                                  </w:r>
                                </w:p>
                              </w:tc>
                              <w:tc>
                                <w:tcPr>
                                  <w:tcW w:w="0" w:type="auto"/>
                                </w:tcPr>
                                <w:p w14:paraId="553AE121" w14:textId="77777777" w:rsidR="004C4146" w:rsidRPr="0020793F" w:rsidRDefault="004C4146" w:rsidP="001C57C8">
                                  <w:pPr>
                                    <w:spacing w:before="0" w:after="0"/>
                                    <w:rPr>
                                      <w:rFonts w:eastAsiaTheme="minorEastAsia"/>
                                      <w:sz w:val="13"/>
                                      <w:szCs w:val="13"/>
                                    </w:rPr>
                                  </w:pPr>
                                </w:p>
                              </w:tc>
                              <w:tc>
                                <w:tcPr>
                                  <w:tcW w:w="0" w:type="auto"/>
                                </w:tcPr>
                                <w:p w14:paraId="4EDB7F89" w14:textId="77777777" w:rsidR="004C4146" w:rsidRPr="0020793F" w:rsidRDefault="004C4146" w:rsidP="001C57C8">
                                  <w:pPr>
                                    <w:spacing w:before="0" w:after="0"/>
                                    <w:rPr>
                                      <w:rFonts w:eastAsiaTheme="minorEastAsia"/>
                                      <w:sz w:val="13"/>
                                      <w:szCs w:val="13"/>
                                    </w:rPr>
                                  </w:pPr>
                                </w:p>
                              </w:tc>
                            </w:tr>
                            <w:tr w:rsidR="004C4146" w:rsidRPr="0020793F" w14:paraId="52B64C71" w14:textId="77777777" w:rsidTr="001C57C8">
                              <w:trPr>
                                <w:trHeight w:val="144"/>
                                <w:jc w:val="center"/>
                              </w:trPr>
                              <w:tc>
                                <w:tcPr>
                                  <w:tcW w:w="0" w:type="auto"/>
                                </w:tcPr>
                                <w:p w14:paraId="244834E3" w14:textId="77777777" w:rsidR="004C4146" w:rsidRPr="0020793F" w:rsidRDefault="004C4146" w:rsidP="001C57C8">
                                  <w:pPr>
                                    <w:spacing w:before="0" w:after="0"/>
                                    <w:rPr>
                                      <w:rFonts w:eastAsiaTheme="minorEastAsia"/>
                                      <w:sz w:val="13"/>
                                      <w:szCs w:val="13"/>
                                      <w:lang w:eastAsia="zh-CN"/>
                                    </w:rPr>
                                  </w:pPr>
                                  <w:r w:rsidRPr="0020793F">
                                    <w:rPr>
                                      <w:rFonts w:eastAsiaTheme="minorEastAsia"/>
                                      <w:sz w:val="13"/>
                                      <w:szCs w:val="13"/>
                                    </w:rPr>
                                    <w:t>FR1 and/or FR2?</w:t>
                                  </w:r>
                                </w:p>
                              </w:tc>
                              <w:tc>
                                <w:tcPr>
                                  <w:tcW w:w="0" w:type="auto"/>
                                </w:tcPr>
                                <w:p w14:paraId="0121AE9A"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0433FE06" w14:textId="77777777" w:rsidR="004C4146" w:rsidRPr="0020793F" w:rsidRDefault="004C4146" w:rsidP="001C57C8">
                                  <w:pPr>
                                    <w:spacing w:before="0" w:after="0"/>
                                    <w:rPr>
                                      <w:rFonts w:eastAsiaTheme="minorEastAsia"/>
                                      <w:sz w:val="13"/>
                                      <w:szCs w:val="13"/>
                                      <w:lang w:eastAsia="zh-CN"/>
                                    </w:rPr>
                                  </w:pPr>
                                </w:p>
                              </w:tc>
                              <w:tc>
                                <w:tcPr>
                                  <w:tcW w:w="0" w:type="auto"/>
                                </w:tcPr>
                                <w:p w14:paraId="59A4E8DF" w14:textId="77777777" w:rsidR="004C4146" w:rsidRPr="0020793F" w:rsidRDefault="004C4146" w:rsidP="001C57C8">
                                  <w:pPr>
                                    <w:spacing w:before="0" w:after="0"/>
                                    <w:rPr>
                                      <w:rFonts w:eastAsiaTheme="minorEastAsia"/>
                                      <w:sz w:val="13"/>
                                      <w:szCs w:val="13"/>
                                      <w:lang w:eastAsia="zh-CN"/>
                                    </w:rPr>
                                  </w:pPr>
                                </w:p>
                              </w:tc>
                              <w:tc>
                                <w:tcPr>
                                  <w:tcW w:w="0" w:type="auto"/>
                                </w:tcPr>
                                <w:p w14:paraId="26869D4B" w14:textId="77777777" w:rsidR="004C4146" w:rsidRPr="0020793F" w:rsidRDefault="004C4146" w:rsidP="001C57C8">
                                  <w:pPr>
                                    <w:spacing w:before="0" w:after="0"/>
                                    <w:rPr>
                                      <w:rFonts w:eastAsiaTheme="minorEastAsia"/>
                                      <w:sz w:val="13"/>
                                      <w:szCs w:val="13"/>
                                      <w:lang w:eastAsia="zh-CN"/>
                                    </w:rPr>
                                  </w:pPr>
                                </w:p>
                              </w:tc>
                              <w:tc>
                                <w:tcPr>
                                  <w:tcW w:w="0" w:type="auto"/>
                                </w:tcPr>
                                <w:p w14:paraId="154D1E84" w14:textId="77777777" w:rsidR="004C4146" w:rsidRPr="0020793F" w:rsidRDefault="004C4146" w:rsidP="001C57C8">
                                  <w:pPr>
                                    <w:spacing w:before="0" w:after="0"/>
                                    <w:rPr>
                                      <w:sz w:val="13"/>
                                      <w:szCs w:val="13"/>
                                    </w:rPr>
                                  </w:pPr>
                                </w:p>
                              </w:tc>
                              <w:tc>
                                <w:tcPr>
                                  <w:tcW w:w="0" w:type="auto"/>
                                </w:tcPr>
                                <w:p w14:paraId="4A986061" w14:textId="77777777" w:rsidR="004C4146" w:rsidRPr="0020793F" w:rsidRDefault="004C4146" w:rsidP="001C57C8">
                                  <w:pPr>
                                    <w:spacing w:before="0" w:after="0"/>
                                    <w:rPr>
                                      <w:sz w:val="13"/>
                                      <w:szCs w:val="13"/>
                                    </w:rPr>
                                  </w:pPr>
                                </w:p>
                              </w:tc>
                            </w:tr>
                            <w:tr w:rsidR="004C4146" w:rsidRPr="00546FCA" w14:paraId="5E9408BB" w14:textId="77777777" w:rsidTr="001C57C8">
                              <w:trPr>
                                <w:trHeight w:val="144"/>
                                <w:jc w:val="center"/>
                              </w:trPr>
                              <w:tc>
                                <w:tcPr>
                                  <w:tcW w:w="0" w:type="auto"/>
                                </w:tcPr>
                                <w:p w14:paraId="369F77C6"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Whether to cover Scenario#1 and Scenario#2?</w:t>
                                  </w:r>
                                </w:p>
                              </w:tc>
                              <w:tc>
                                <w:tcPr>
                                  <w:tcW w:w="0" w:type="auto"/>
                                </w:tcPr>
                                <w:p w14:paraId="1EC2AFEA"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2DE35457"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05274728"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4EE169D3" w14:textId="77777777" w:rsidR="004C4146" w:rsidRPr="0020793F" w:rsidRDefault="004C4146" w:rsidP="001C57C8">
                                  <w:pPr>
                                    <w:spacing w:before="0" w:after="0"/>
                                    <w:rPr>
                                      <w:rFonts w:eastAsiaTheme="minorEastAsia"/>
                                      <w:sz w:val="13"/>
                                      <w:szCs w:val="13"/>
                                      <w:lang w:eastAsia="zh-CN"/>
                                    </w:rPr>
                                  </w:pPr>
                                </w:p>
                              </w:tc>
                              <w:tc>
                                <w:tcPr>
                                  <w:tcW w:w="0" w:type="auto"/>
                                </w:tcPr>
                                <w:p w14:paraId="38A5A882"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463E496F" w14:textId="77777777" w:rsidR="004C4146" w:rsidRPr="00C779F6" w:rsidRDefault="004C4146" w:rsidP="001C57C8">
                                  <w:pPr>
                                    <w:spacing w:before="0" w:after="0"/>
                                    <w:rPr>
                                      <w:sz w:val="13"/>
                                      <w:szCs w:val="13"/>
                                    </w:rPr>
                                  </w:pPr>
                                  <w:r w:rsidRPr="0020793F">
                                    <w:rPr>
                                      <w:rFonts w:eastAsiaTheme="minorEastAsia"/>
                                      <w:sz w:val="13"/>
                                      <w:szCs w:val="13"/>
                                    </w:rPr>
                                    <w:t>Scenarios#1</w:t>
                                  </w:r>
                                </w:p>
                              </w:tc>
                            </w:tr>
                          </w:tbl>
                          <w:p w14:paraId="701FCCDD" w14:textId="77777777" w:rsidR="004C4146" w:rsidRPr="003A2B67" w:rsidRDefault="004C4146" w:rsidP="003A2B67">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AB3B60E" id="_x0000_s1029" type="#_x0000_t202" style="position:absolute;left:0;text-align:left;margin-left:0;margin-top:17.6pt;width:500.1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" filled="f" strokeweight=".5pt">
                <v:textbox style="mso-fit-shape-to-text:t">
                  <w:txbxContent>
                    <w:p w14:paraId="0818DCD8" w14:textId="77777777" w:rsidR="004C4146" w:rsidRPr="0020793F" w:rsidRDefault="004C4146" w:rsidP="004C4146">
                      <w:pPr>
                        <w:pStyle w:val="Heading4"/>
                        <w:numPr>
                          <w:ilvl w:val="0"/>
                          <w:numId w:val="0"/>
                        </w:numPr>
                        <w:ind w:left="864" w:hanging="864"/>
                        <w:rPr>
                          <w:rFonts w:ascii="Times New Roman" w:hAnsi="Times New Roman"/>
                          <w:b/>
                          <w:bCs/>
                          <w:sz w:val="20"/>
                          <w:u w:val="single"/>
                        </w:rPr>
                      </w:pPr>
                      <w:r w:rsidRPr="0020793F">
                        <w:rPr>
                          <w:rFonts w:ascii="Times New Roman" w:hAnsi="Times New Roman"/>
                          <w:b/>
                          <w:bCs/>
                          <w:sz w:val="20"/>
                          <w:u w:val="single"/>
                        </w:rPr>
                        <w:t xml:space="preserve">Issue 2-3-1: Test </w:t>
                      </w:r>
                      <w:r w:rsidRPr="0020793F">
                        <w:rPr>
                          <w:rFonts w:ascii="Times New Roman" w:hAnsi="Times New Roman" w:hint="eastAsia"/>
                          <w:b/>
                          <w:bCs/>
                          <w:sz w:val="20"/>
                          <w:u w:val="single"/>
                        </w:rPr>
                        <w:t>scope</w:t>
                      </w:r>
                    </w:p>
                    <w:p w14:paraId="3CDD1194" w14:textId="77777777" w:rsidR="004C4146" w:rsidRPr="0020793F" w:rsidRDefault="004C4146" w:rsidP="004C4146">
                      <w:pPr>
                        <w:spacing w:after="0"/>
                      </w:pPr>
                      <w:r w:rsidRPr="0020793F">
                        <w:rPr>
                          <w:b/>
                          <w:lang w:eastAsia="zh-CN"/>
                        </w:rPr>
                        <w:t>&lt;Way forward &gt;</w:t>
                      </w:r>
                    </w:p>
                    <w:p w14:paraId="07F81CB5" w14:textId="77777777" w:rsidR="004C4146" w:rsidRPr="0020793F" w:rsidRDefault="004C4146" w:rsidP="004C4146">
                      <w:pPr>
                        <w:pStyle w:val="ListParagraph"/>
                        <w:numPr>
                          <w:ilvl w:val="0"/>
                          <w:numId w:val="21"/>
                        </w:numPr>
                        <w:ind w:left="720"/>
                        <w:jc w:val="left"/>
                        <w:rPr>
                          <w:rFonts w:eastAsia="SimSun"/>
                          <w:szCs w:val="24"/>
                          <w:lang w:eastAsia="zh-CN"/>
                        </w:rPr>
                      </w:pPr>
                      <w:r w:rsidRPr="0020793F">
                        <w:rPr>
                          <w:rFonts w:eastAsia="SimSun"/>
                          <w:szCs w:val="24"/>
                          <w:lang w:eastAsia="zh-CN"/>
                        </w:rPr>
                        <w:t>Further discuss based on the table below:</w:t>
                      </w:r>
                    </w:p>
                    <w:tbl>
                      <w:tblPr>
                        <w:tblStyle w:val="TableGrid"/>
                        <w:tblW w:w="0" w:type="auto"/>
                        <w:jc w:val="center"/>
                        <w:tblLook w:val="04A0" w:firstRow="1" w:lastRow="0" w:firstColumn="1" w:lastColumn="0" w:noHBand="0" w:noVBand="1"/>
                      </w:tblPr>
                      <w:tblGrid>
                        <w:gridCol w:w="3700"/>
                        <w:gridCol w:w="448"/>
                        <w:gridCol w:w="534"/>
                        <w:gridCol w:w="534"/>
                        <w:gridCol w:w="693"/>
                        <w:gridCol w:w="592"/>
                        <w:gridCol w:w="852"/>
                      </w:tblGrid>
                      <w:tr w:rsidR="004C4146" w:rsidRPr="0020793F" w14:paraId="10A74867" w14:textId="77777777" w:rsidTr="001C57C8">
                        <w:trPr>
                          <w:trHeight w:val="144"/>
                          <w:jc w:val="center"/>
                        </w:trPr>
                        <w:tc>
                          <w:tcPr>
                            <w:tcW w:w="0" w:type="auto"/>
                          </w:tcPr>
                          <w:p w14:paraId="5471F93C"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High level:</w:t>
                            </w:r>
                          </w:p>
                        </w:tc>
                        <w:tc>
                          <w:tcPr>
                            <w:tcW w:w="0" w:type="auto"/>
                          </w:tcPr>
                          <w:p w14:paraId="33735674"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QC</w:t>
                            </w:r>
                          </w:p>
                        </w:tc>
                        <w:tc>
                          <w:tcPr>
                            <w:tcW w:w="0" w:type="auto"/>
                          </w:tcPr>
                          <w:p w14:paraId="6AC869F1" w14:textId="77777777" w:rsidR="004C4146" w:rsidRPr="0020793F" w:rsidRDefault="004C4146" w:rsidP="001C57C8">
                            <w:pPr>
                              <w:spacing w:before="0" w:after="0"/>
                              <w:rPr>
                                <w:rFonts w:eastAsiaTheme="minorEastAsia"/>
                                <w:sz w:val="13"/>
                                <w:szCs w:val="13"/>
                              </w:rPr>
                            </w:pPr>
                            <w:r w:rsidRPr="0020793F">
                              <w:rPr>
                                <w:rFonts w:eastAsiaTheme="minorEastAsia" w:hint="eastAsia"/>
                                <w:sz w:val="13"/>
                                <w:szCs w:val="13"/>
                                <w:lang w:eastAsia="zh-CN"/>
                              </w:rPr>
                              <w:t>Nokia</w:t>
                            </w:r>
                          </w:p>
                        </w:tc>
                        <w:tc>
                          <w:tcPr>
                            <w:tcW w:w="0" w:type="auto"/>
                          </w:tcPr>
                          <w:p w14:paraId="25953F88"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A</w:t>
                            </w:r>
                            <w:r w:rsidRPr="0020793F">
                              <w:rPr>
                                <w:rFonts w:eastAsiaTheme="minorEastAsia"/>
                                <w:sz w:val="13"/>
                                <w:szCs w:val="13"/>
                                <w:lang w:eastAsia="zh-CN"/>
                              </w:rPr>
                              <w:t>pple</w:t>
                            </w:r>
                          </w:p>
                        </w:tc>
                        <w:tc>
                          <w:tcPr>
                            <w:tcW w:w="0" w:type="auto"/>
                          </w:tcPr>
                          <w:p w14:paraId="69B31D58"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Samsung</w:t>
                            </w:r>
                          </w:p>
                        </w:tc>
                        <w:tc>
                          <w:tcPr>
                            <w:tcW w:w="0" w:type="auto"/>
                          </w:tcPr>
                          <w:p w14:paraId="1779AA1D"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CMCC</w:t>
                            </w:r>
                          </w:p>
                        </w:tc>
                        <w:tc>
                          <w:tcPr>
                            <w:tcW w:w="0" w:type="auto"/>
                          </w:tcPr>
                          <w:p w14:paraId="317FD8A7"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Huawei</w:t>
                            </w:r>
                          </w:p>
                        </w:tc>
                      </w:tr>
                      <w:tr w:rsidR="004C4146" w:rsidRPr="0020793F" w14:paraId="1B1E50C4" w14:textId="77777777" w:rsidTr="001C57C8">
                        <w:trPr>
                          <w:trHeight w:val="144"/>
                          <w:jc w:val="center"/>
                        </w:trPr>
                        <w:tc>
                          <w:tcPr>
                            <w:tcW w:w="0" w:type="auto"/>
                          </w:tcPr>
                          <w:p w14:paraId="7C9140B3"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Whether to define TCs to verify timing requirements?</w:t>
                            </w:r>
                          </w:p>
                        </w:tc>
                        <w:tc>
                          <w:tcPr>
                            <w:tcW w:w="0" w:type="auto"/>
                          </w:tcPr>
                          <w:p w14:paraId="6B6C1673" w14:textId="77777777" w:rsidR="004C4146" w:rsidRPr="0020793F" w:rsidRDefault="004C4146" w:rsidP="001C57C8">
                            <w:pPr>
                              <w:spacing w:before="0" w:after="0"/>
                              <w:rPr>
                                <w:rFonts w:eastAsiaTheme="minorEastAsia"/>
                                <w:sz w:val="13"/>
                                <w:szCs w:val="13"/>
                              </w:rPr>
                            </w:pPr>
                          </w:p>
                        </w:tc>
                        <w:tc>
                          <w:tcPr>
                            <w:tcW w:w="0" w:type="auto"/>
                          </w:tcPr>
                          <w:p w14:paraId="2CA62AB2"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7DC0BE4F"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6651E01F"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Y</w:t>
                            </w:r>
                          </w:p>
                        </w:tc>
                        <w:tc>
                          <w:tcPr>
                            <w:tcW w:w="0" w:type="auto"/>
                          </w:tcPr>
                          <w:p w14:paraId="6E0FF62D" w14:textId="77777777" w:rsidR="004C4146" w:rsidRPr="0020793F" w:rsidRDefault="004C4146" w:rsidP="001C57C8">
                            <w:pPr>
                              <w:spacing w:before="0" w:after="0"/>
                              <w:rPr>
                                <w:rFonts w:eastAsiaTheme="minorEastAsia"/>
                                <w:sz w:val="13"/>
                                <w:szCs w:val="13"/>
                              </w:rPr>
                            </w:pPr>
                          </w:p>
                        </w:tc>
                        <w:tc>
                          <w:tcPr>
                            <w:tcW w:w="0" w:type="auto"/>
                          </w:tcPr>
                          <w:p w14:paraId="75641248"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Y</w:t>
                            </w:r>
                          </w:p>
                        </w:tc>
                      </w:tr>
                      <w:tr w:rsidR="004C4146" w:rsidRPr="0020793F" w14:paraId="55B88EB9" w14:textId="77777777" w:rsidTr="001C57C8">
                        <w:trPr>
                          <w:trHeight w:val="144"/>
                          <w:jc w:val="center"/>
                        </w:trPr>
                        <w:tc>
                          <w:tcPr>
                            <w:tcW w:w="0" w:type="auto"/>
                          </w:tcPr>
                          <w:p w14:paraId="750D2560"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Whether to define TCs to verify TCI state switching requirements?</w:t>
                            </w:r>
                          </w:p>
                        </w:tc>
                        <w:tc>
                          <w:tcPr>
                            <w:tcW w:w="0" w:type="auto"/>
                          </w:tcPr>
                          <w:p w14:paraId="145FBA3B"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Y</w:t>
                            </w:r>
                          </w:p>
                        </w:tc>
                        <w:tc>
                          <w:tcPr>
                            <w:tcW w:w="0" w:type="auto"/>
                          </w:tcPr>
                          <w:p w14:paraId="377821B5" w14:textId="77777777" w:rsidR="004C4146" w:rsidRPr="0020793F" w:rsidRDefault="004C4146" w:rsidP="001C57C8">
                            <w:pPr>
                              <w:spacing w:before="0" w:after="0"/>
                              <w:rPr>
                                <w:rFonts w:eastAsiaTheme="minorEastAsia"/>
                                <w:sz w:val="13"/>
                                <w:szCs w:val="13"/>
                                <w:lang w:eastAsia="zh-CN"/>
                              </w:rPr>
                            </w:pPr>
                          </w:p>
                        </w:tc>
                        <w:tc>
                          <w:tcPr>
                            <w:tcW w:w="0" w:type="auto"/>
                          </w:tcPr>
                          <w:p w14:paraId="16B1E00B" w14:textId="77777777" w:rsidR="004C4146" w:rsidRPr="0020793F" w:rsidRDefault="004C4146" w:rsidP="001C57C8">
                            <w:pPr>
                              <w:spacing w:before="0" w:after="0"/>
                              <w:rPr>
                                <w:rFonts w:eastAsiaTheme="minorEastAsia"/>
                                <w:sz w:val="13"/>
                                <w:szCs w:val="13"/>
                              </w:rPr>
                            </w:pPr>
                          </w:p>
                        </w:tc>
                        <w:tc>
                          <w:tcPr>
                            <w:tcW w:w="0" w:type="auto"/>
                          </w:tcPr>
                          <w:p w14:paraId="40ECBDD1"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N</w:t>
                            </w:r>
                          </w:p>
                        </w:tc>
                        <w:tc>
                          <w:tcPr>
                            <w:tcW w:w="0" w:type="auto"/>
                          </w:tcPr>
                          <w:p w14:paraId="553AE121" w14:textId="77777777" w:rsidR="004C4146" w:rsidRPr="0020793F" w:rsidRDefault="004C4146" w:rsidP="001C57C8">
                            <w:pPr>
                              <w:spacing w:before="0" w:after="0"/>
                              <w:rPr>
                                <w:rFonts w:eastAsiaTheme="minorEastAsia"/>
                                <w:sz w:val="13"/>
                                <w:szCs w:val="13"/>
                              </w:rPr>
                            </w:pPr>
                          </w:p>
                        </w:tc>
                        <w:tc>
                          <w:tcPr>
                            <w:tcW w:w="0" w:type="auto"/>
                          </w:tcPr>
                          <w:p w14:paraId="4EDB7F89" w14:textId="77777777" w:rsidR="004C4146" w:rsidRPr="0020793F" w:rsidRDefault="004C4146" w:rsidP="001C57C8">
                            <w:pPr>
                              <w:spacing w:before="0" w:after="0"/>
                              <w:rPr>
                                <w:rFonts w:eastAsiaTheme="minorEastAsia"/>
                                <w:sz w:val="13"/>
                                <w:szCs w:val="13"/>
                              </w:rPr>
                            </w:pPr>
                          </w:p>
                        </w:tc>
                      </w:tr>
                      <w:tr w:rsidR="004C4146" w:rsidRPr="0020793F" w14:paraId="52B64C71" w14:textId="77777777" w:rsidTr="001C57C8">
                        <w:trPr>
                          <w:trHeight w:val="144"/>
                          <w:jc w:val="center"/>
                        </w:trPr>
                        <w:tc>
                          <w:tcPr>
                            <w:tcW w:w="0" w:type="auto"/>
                          </w:tcPr>
                          <w:p w14:paraId="244834E3" w14:textId="77777777" w:rsidR="004C4146" w:rsidRPr="0020793F" w:rsidRDefault="004C4146" w:rsidP="001C57C8">
                            <w:pPr>
                              <w:spacing w:before="0" w:after="0"/>
                              <w:rPr>
                                <w:rFonts w:eastAsiaTheme="minorEastAsia"/>
                                <w:sz w:val="13"/>
                                <w:szCs w:val="13"/>
                                <w:lang w:eastAsia="zh-CN"/>
                              </w:rPr>
                            </w:pPr>
                            <w:r w:rsidRPr="0020793F">
                              <w:rPr>
                                <w:rFonts w:eastAsiaTheme="minorEastAsia"/>
                                <w:sz w:val="13"/>
                                <w:szCs w:val="13"/>
                              </w:rPr>
                              <w:t>FR1 and/or FR2?</w:t>
                            </w:r>
                          </w:p>
                        </w:tc>
                        <w:tc>
                          <w:tcPr>
                            <w:tcW w:w="0" w:type="auto"/>
                          </w:tcPr>
                          <w:p w14:paraId="0121AE9A"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0433FE06" w14:textId="77777777" w:rsidR="004C4146" w:rsidRPr="0020793F" w:rsidRDefault="004C4146" w:rsidP="001C57C8">
                            <w:pPr>
                              <w:spacing w:before="0" w:after="0"/>
                              <w:rPr>
                                <w:rFonts w:eastAsiaTheme="minorEastAsia"/>
                                <w:sz w:val="13"/>
                                <w:szCs w:val="13"/>
                                <w:lang w:eastAsia="zh-CN"/>
                              </w:rPr>
                            </w:pPr>
                          </w:p>
                        </w:tc>
                        <w:tc>
                          <w:tcPr>
                            <w:tcW w:w="0" w:type="auto"/>
                          </w:tcPr>
                          <w:p w14:paraId="59A4E8DF" w14:textId="77777777" w:rsidR="004C4146" w:rsidRPr="0020793F" w:rsidRDefault="004C4146" w:rsidP="001C57C8">
                            <w:pPr>
                              <w:spacing w:before="0" w:after="0"/>
                              <w:rPr>
                                <w:rFonts w:eastAsiaTheme="minorEastAsia"/>
                                <w:sz w:val="13"/>
                                <w:szCs w:val="13"/>
                                <w:lang w:eastAsia="zh-CN"/>
                              </w:rPr>
                            </w:pPr>
                          </w:p>
                        </w:tc>
                        <w:tc>
                          <w:tcPr>
                            <w:tcW w:w="0" w:type="auto"/>
                          </w:tcPr>
                          <w:p w14:paraId="26869D4B" w14:textId="77777777" w:rsidR="004C4146" w:rsidRPr="0020793F" w:rsidRDefault="004C4146" w:rsidP="001C57C8">
                            <w:pPr>
                              <w:spacing w:before="0" w:after="0"/>
                              <w:rPr>
                                <w:rFonts w:eastAsiaTheme="minorEastAsia"/>
                                <w:sz w:val="13"/>
                                <w:szCs w:val="13"/>
                                <w:lang w:eastAsia="zh-CN"/>
                              </w:rPr>
                            </w:pPr>
                          </w:p>
                        </w:tc>
                        <w:tc>
                          <w:tcPr>
                            <w:tcW w:w="0" w:type="auto"/>
                          </w:tcPr>
                          <w:p w14:paraId="154D1E84" w14:textId="77777777" w:rsidR="004C4146" w:rsidRPr="0020793F" w:rsidRDefault="004C4146" w:rsidP="001C57C8">
                            <w:pPr>
                              <w:spacing w:before="0" w:after="0"/>
                              <w:rPr>
                                <w:sz w:val="13"/>
                                <w:szCs w:val="13"/>
                              </w:rPr>
                            </w:pPr>
                          </w:p>
                        </w:tc>
                        <w:tc>
                          <w:tcPr>
                            <w:tcW w:w="0" w:type="auto"/>
                          </w:tcPr>
                          <w:p w14:paraId="4A986061" w14:textId="77777777" w:rsidR="004C4146" w:rsidRPr="0020793F" w:rsidRDefault="004C4146" w:rsidP="001C57C8">
                            <w:pPr>
                              <w:spacing w:before="0" w:after="0"/>
                              <w:rPr>
                                <w:sz w:val="13"/>
                                <w:szCs w:val="13"/>
                              </w:rPr>
                            </w:pPr>
                          </w:p>
                        </w:tc>
                      </w:tr>
                      <w:tr w:rsidR="004C4146" w:rsidRPr="00546FCA" w14:paraId="5E9408BB" w14:textId="77777777" w:rsidTr="001C57C8">
                        <w:trPr>
                          <w:trHeight w:val="144"/>
                          <w:jc w:val="center"/>
                        </w:trPr>
                        <w:tc>
                          <w:tcPr>
                            <w:tcW w:w="0" w:type="auto"/>
                          </w:tcPr>
                          <w:p w14:paraId="369F77C6" w14:textId="77777777" w:rsidR="004C4146" w:rsidRPr="0020793F" w:rsidRDefault="004C4146" w:rsidP="001C57C8">
                            <w:pPr>
                              <w:spacing w:before="0" w:after="0"/>
                              <w:rPr>
                                <w:rFonts w:eastAsiaTheme="minorEastAsia"/>
                                <w:sz w:val="13"/>
                                <w:szCs w:val="13"/>
                              </w:rPr>
                            </w:pPr>
                            <w:r w:rsidRPr="0020793F">
                              <w:rPr>
                                <w:rFonts w:eastAsiaTheme="minorEastAsia"/>
                                <w:sz w:val="13"/>
                                <w:szCs w:val="13"/>
                              </w:rPr>
                              <w:t>Whether to cover Scenario#1 and Scenario#2?</w:t>
                            </w:r>
                          </w:p>
                        </w:tc>
                        <w:tc>
                          <w:tcPr>
                            <w:tcW w:w="0" w:type="auto"/>
                          </w:tcPr>
                          <w:p w14:paraId="1EC2AFEA"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2DE35457"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05274728"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4EE169D3" w14:textId="77777777" w:rsidR="004C4146" w:rsidRPr="0020793F" w:rsidRDefault="004C4146" w:rsidP="001C57C8">
                            <w:pPr>
                              <w:spacing w:before="0" w:after="0"/>
                              <w:rPr>
                                <w:rFonts w:eastAsiaTheme="minorEastAsia"/>
                                <w:sz w:val="13"/>
                                <w:szCs w:val="13"/>
                                <w:lang w:eastAsia="zh-CN"/>
                              </w:rPr>
                            </w:pPr>
                          </w:p>
                        </w:tc>
                        <w:tc>
                          <w:tcPr>
                            <w:tcW w:w="0" w:type="auto"/>
                          </w:tcPr>
                          <w:p w14:paraId="38A5A882" w14:textId="77777777" w:rsidR="004C4146" w:rsidRPr="0020793F" w:rsidRDefault="004C4146" w:rsidP="001C57C8">
                            <w:pPr>
                              <w:spacing w:before="0"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463E496F" w14:textId="77777777" w:rsidR="004C4146" w:rsidRPr="00C779F6" w:rsidRDefault="004C4146" w:rsidP="001C57C8">
                            <w:pPr>
                              <w:spacing w:before="0" w:after="0"/>
                              <w:rPr>
                                <w:sz w:val="13"/>
                                <w:szCs w:val="13"/>
                              </w:rPr>
                            </w:pPr>
                            <w:r w:rsidRPr="0020793F">
                              <w:rPr>
                                <w:rFonts w:eastAsiaTheme="minorEastAsia"/>
                                <w:sz w:val="13"/>
                                <w:szCs w:val="13"/>
                              </w:rPr>
                              <w:t>Scenarios#1</w:t>
                            </w:r>
                          </w:p>
                        </w:tc>
                      </w:tr>
                    </w:tbl>
                    <w:p w14:paraId="701FCCDD" w14:textId="77777777" w:rsidR="004C4146" w:rsidRPr="003A2B67" w:rsidRDefault="004C4146" w:rsidP="003A2B67">
                      <w:pPr>
                        <w:rPr>
                          <w:lang w:val="en-GB"/>
                        </w:rPr>
                      </w:pPr>
                    </w:p>
                  </w:txbxContent>
                </v:textbox>
                <w10:wrap type="topAndBottom"/>
              </v:shape>
            </w:pict>
          </mc:Fallback>
        </mc:AlternateContent>
      </w:r>
      <w:r>
        <w:rPr>
          <w:lang w:val="en-GB"/>
        </w:rPr>
        <w:t xml:space="preserve">Regarding the test scope for asymmetric DL </w:t>
      </w:r>
      <w:proofErr w:type="spellStart"/>
      <w:r>
        <w:rPr>
          <w:lang w:val="en-GB"/>
        </w:rPr>
        <w:t>sTRP</w:t>
      </w:r>
      <w:proofErr w:type="spellEnd"/>
      <w:r>
        <w:rPr>
          <w:lang w:val="en-GB"/>
        </w:rPr>
        <w:t xml:space="preserve"> / UL </w:t>
      </w:r>
      <w:proofErr w:type="spellStart"/>
      <w:r>
        <w:rPr>
          <w:lang w:val="en-GB"/>
        </w:rPr>
        <w:t>mTRP</w:t>
      </w:r>
      <w:proofErr w:type="spellEnd"/>
      <w:r>
        <w:rPr>
          <w:lang w:val="en-GB"/>
        </w:rPr>
        <w:t>, the following table has been collected in RAN4 #115.</w:t>
      </w:r>
    </w:p>
    <w:p w14:paraId="02BA9EB6" w14:textId="5F7C7394" w:rsidR="004C4146" w:rsidRDefault="004C4146" w:rsidP="000D11C9">
      <w:pPr>
        <w:spacing w:before="240"/>
        <w:rPr>
          <w:lang w:val="en-GB"/>
        </w:rPr>
      </w:pPr>
      <w:r>
        <w:rPr>
          <w:lang w:val="en-GB"/>
        </w:rPr>
        <w:lastRenderedPageBreak/>
        <w:t xml:space="preserve">In our opinion, RAN4 </w:t>
      </w:r>
      <w:r w:rsidR="007E1E83">
        <w:rPr>
          <w:lang w:val="en-GB"/>
        </w:rPr>
        <w:t>should</w:t>
      </w:r>
      <w:r>
        <w:rPr>
          <w:lang w:val="en-GB"/>
        </w:rPr>
        <w:t xml:space="preserve"> define test cases for FR1 and FR2. Also, both scenarios #1 and #2 </w:t>
      </w:r>
      <w:r w:rsidR="007E1E83">
        <w:rPr>
          <w:lang w:val="en-GB"/>
        </w:rPr>
        <w:t>should</w:t>
      </w:r>
      <w:r>
        <w:rPr>
          <w:lang w:val="en-GB"/>
        </w:rPr>
        <w:t xml:space="preserve"> be covered by test cases</w:t>
      </w:r>
      <w:r w:rsidR="007E1E83">
        <w:rPr>
          <w:lang w:val="en-GB"/>
        </w:rPr>
        <w:t xml:space="preserve"> in FR1</w:t>
      </w:r>
      <w:r>
        <w:rPr>
          <w:lang w:val="en-GB"/>
        </w:rPr>
        <w:t xml:space="preserve">. </w:t>
      </w:r>
      <w:r w:rsidR="007E1E83">
        <w:rPr>
          <w:lang w:val="en-GB"/>
        </w:rPr>
        <w:t xml:space="preserve">For FR2, however, we are fine to define only test cases for scenario #2. </w:t>
      </w:r>
      <w:r>
        <w:rPr>
          <w:lang w:val="en-GB"/>
        </w:rPr>
        <w:t xml:space="preserve">All these cases are in the scope of the work item. </w:t>
      </w:r>
      <w:r w:rsidR="004C5F96">
        <w:rPr>
          <w:lang w:val="en-GB"/>
        </w:rPr>
        <w:t>If no performance requirements are defined, the task of the work item is not fulfilled in our opinion.</w:t>
      </w:r>
    </w:p>
    <w:p w14:paraId="11B986D0" w14:textId="57AFF432" w:rsidR="007E1E83" w:rsidRDefault="004C5F96" w:rsidP="004C4146">
      <w:pPr>
        <w:rPr>
          <w:lang w:val="en-GB"/>
        </w:rPr>
      </w:pPr>
      <w:r w:rsidRPr="004C5F96">
        <w:rPr>
          <w:b/>
          <w:bCs/>
          <w:lang w:val="en-GB"/>
        </w:rPr>
        <w:t>Proposal</w:t>
      </w:r>
      <w:r w:rsidR="00A219B9">
        <w:rPr>
          <w:b/>
          <w:bCs/>
          <w:lang w:val="en-GB"/>
        </w:rPr>
        <w:t xml:space="preserve"> 7</w:t>
      </w:r>
      <w:r w:rsidRPr="004C5F96">
        <w:rPr>
          <w:b/>
          <w:bCs/>
          <w:lang w:val="en-GB"/>
        </w:rPr>
        <w:t>:</w:t>
      </w:r>
      <w:r>
        <w:rPr>
          <w:lang w:val="en-GB"/>
        </w:rPr>
        <w:t xml:space="preserve"> RAN4 should define test cases for FR1 and FR2. </w:t>
      </w:r>
    </w:p>
    <w:p w14:paraId="505F6C6C" w14:textId="42E28300" w:rsidR="004C5F96" w:rsidRPr="004C4146" w:rsidRDefault="007E1E83" w:rsidP="004C4146">
      <w:pPr>
        <w:rPr>
          <w:lang w:val="en-GB"/>
        </w:rPr>
      </w:pPr>
      <w:r w:rsidRPr="007E1E83">
        <w:rPr>
          <w:b/>
          <w:bCs/>
          <w:lang w:val="en-GB"/>
        </w:rPr>
        <w:t>Proposal</w:t>
      </w:r>
      <w:r w:rsidR="00A219B9">
        <w:rPr>
          <w:b/>
          <w:bCs/>
          <w:lang w:val="en-GB"/>
        </w:rPr>
        <w:t xml:space="preserve"> 8</w:t>
      </w:r>
      <w:r w:rsidRPr="007E1E83">
        <w:rPr>
          <w:b/>
          <w:bCs/>
          <w:lang w:val="en-GB"/>
        </w:rPr>
        <w:t>:</w:t>
      </w:r>
      <w:r>
        <w:rPr>
          <w:lang w:val="en-GB"/>
        </w:rPr>
        <w:t xml:space="preserve"> </w:t>
      </w:r>
      <w:r w:rsidR="004C5F96">
        <w:rPr>
          <w:lang w:val="en-GB"/>
        </w:rPr>
        <w:t>Also, both scenarios #1 and #2 should be covered by test cases</w:t>
      </w:r>
      <w:r>
        <w:rPr>
          <w:lang w:val="en-GB"/>
        </w:rPr>
        <w:t xml:space="preserve"> for FR1</w:t>
      </w:r>
      <w:r w:rsidR="004C5F96">
        <w:rPr>
          <w:lang w:val="en-GB"/>
        </w:rPr>
        <w:t xml:space="preserve">. </w:t>
      </w:r>
      <w:r>
        <w:rPr>
          <w:lang w:val="en-GB"/>
        </w:rPr>
        <w:t>For FR2, only test cases for scenario #2 should be defined.</w:t>
      </w:r>
    </w:p>
    <w:bookmarkEnd w:id="2"/>
    <w:p w14:paraId="3A84A802" w14:textId="5FCDD2CC" w:rsidR="00F40F7A" w:rsidRDefault="00374C61" w:rsidP="00EE3B1E">
      <w:pPr>
        <w:pStyle w:val="Heading1"/>
        <w:rPr>
          <w:lang w:val="en-US"/>
        </w:rPr>
      </w:pPr>
      <w:r w:rsidRPr="00B56FFA">
        <w:rPr>
          <w:lang w:val="en-US"/>
        </w:rPr>
        <w:t>Conclusions</w:t>
      </w:r>
    </w:p>
    <w:p w14:paraId="6C6FA39A" w14:textId="109B4CF6" w:rsidR="00ED6B28" w:rsidRDefault="00335CEF" w:rsidP="00B53F76">
      <w:r>
        <w:rPr>
          <w:lang w:eastAsia="zh-CN"/>
        </w:rPr>
        <w:t>In this paper we provided our views on several of the open issues identified in RAN4 #11</w:t>
      </w:r>
      <w:r w:rsidR="001A1B69">
        <w:rPr>
          <w:lang w:eastAsia="zh-CN"/>
        </w:rPr>
        <w:t>5</w:t>
      </w:r>
      <w:r>
        <w:rPr>
          <w:lang w:eastAsia="zh-CN"/>
        </w:rPr>
        <w:t>. Our observations and proposals are summarized as follows:</w:t>
      </w:r>
      <w:r>
        <w:t xml:space="preserve">  </w:t>
      </w:r>
    </w:p>
    <w:p w14:paraId="27E4D5B0" w14:textId="535B713E" w:rsidR="0087537D" w:rsidRDefault="0087537D" w:rsidP="0087537D">
      <w:pPr>
        <w:rPr>
          <w:lang w:val="en-GB"/>
        </w:rPr>
      </w:pPr>
      <w:r w:rsidRPr="00C13C05">
        <w:rPr>
          <w:b/>
          <w:bCs/>
          <w:lang w:val="en-GB"/>
        </w:rPr>
        <w:t>Proposal</w:t>
      </w:r>
      <w:r w:rsidR="00A219B9">
        <w:rPr>
          <w:b/>
          <w:bCs/>
          <w:lang w:val="en-GB"/>
        </w:rPr>
        <w:t xml:space="preserve"> 1</w:t>
      </w:r>
      <w:r w:rsidRPr="00C13C05">
        <w:rPr>
          <w:b/>
          <w:bCs/>
          <w:lang w:val="en-GB"/>
        </w:rPr>
        <w:t>:</w:t>
      </w:r>
      <w:r>
        <w:rPr>
          <w:lang w:val="en-GB"/>
        </w:rPr>
        <w:t xml:space="preserve"> RAN4 should define test cases for event-2. Whether to define test cases for event-7 and event-1 can be further discussed</w:t>
      </w:r>
      <w:r w:rsidR="00A219B9">
        <w:rPr>
          <w:lang w:val="en-GB"/>
        </w:rPr>
        <w:t>.</w:t>
      </w:r>
      <w:r>
        <w:rPr>
          <w:lang w:val="en-GB"/>
        </w:rPr>
        <w:t xml:space="preserve"> </w:t>
      </w:r>
    </w:p>
    <w:p w14:paraId="10E698FB" w14:textId="7F21152E" w:rsidR="0087537D" w:rsidRDefault="0087537D" w:rsidP="0087537D">
      <w:pPr>
        <w:rPr>
          <w:lang w:val="en-GB"/>
        </w:rPr>
      </w:pPr>
      <w:r w:rsidRPr="00C13C05">
        <w:rPr>
          <w:b/>
          <w:bCs/>
          <w:lang w:val="en-GB"/>
        </w:rPr>
        <w:t>Proposal</w:t>
      </w:r>
      <w:r w:rsidR="00A219B9">
        <w:rPr>
          <w:b/>
          <w:bCs/>
          <w:lang w:val="en-GB"/>
        </w:rPr>
        <w:t xml:space="preserve"> 2</w:t>
      </w:r>
      <w:r w:rsidRPr="00C13C05">
        <w:rPr>
          <w:b/>
          <w:bCs/>
          <w:lang w:val="en-GB"/>
        </w:rPr>
        <w:t>:</w:t>
      </w:r>
      <w:r>
        <w:rPr>
          <w:lang w:val="en-GB"/>
        </w:rPr>
        <w:t xml:space="preserve"> RAN4 should not define test cases for CSI-RS based inter-cell beam management. </w:t>
      </w:r>
    </w:p>
    <w:p w14:paraId="7D9A6A16" w14:textId="4B4F4FB0" w:rsidR="0087537D" w:rsidRDefault="0087537D" w:rsidP="0087537D">
      <w:r w:rsidRPr="0087537D">
        <w:rPr>
          <w:b/>
          <w:bCs/>
          <w:lang w:val="en-GB"/>
        </w:rPr>
        <w:t>Proposal</w:t>
      </w:r>
      <w:r w:rsidR="00A219B9">
        <w:rPr>
          <w:b/>
          <w:bCs/>
          <w:lang w:val="en-GB"/>
        </w:rPr>
        <w:t xml:space="preserve"> 3</w:t>
      </w:r>
      <w:r w:rsidRPr="0087537D">
        <w:rPr>
          <w:b/>
          <w:bCs/>
          <w:lang w:val="en-GB"/>
        </w:rPr>
        <w:t>:</w:t>
      </w:r>
      <w:r>
        <w:rPr>
          <w:lang w:val="en-GB"/>
        </w:rPr>
        <w:t xml:space="preserve"> No performance requirements should be defined for eventInstanceCout-r19 &gt; 1. Performance requirements should only be defined for the case when no time window is defined.</w:t>
      </w:r>
    </w:p>
    <w:p w14:paraId="2DF8B9AC" w14:textId="6C9D6743" w:rsidR="00F33C8C" w:rsidRDefault="00C125F0" w:rsidP="00B53F76">
      <w:pPr>
        <w:rPr>
          <w:lang w:val="en-GB"/>
        </w:rPr>
      </w:pPr>
      <w:r w:rsidRPr="00EA07C6">
        <w:rPr>
          <w:b/>
          <w:bCs/>
          <w:lang w:val="en-GB"/>
        </w:rPr>
        <w:t>Proposal</w:t>
      </w:r>
      <w:r w:rsidR="00A219B9">
        <w:rPr>
          <w:b/>
          <w:bCs/>
          <w:lang w:val="en-GB"/>
        </w:rPr>
        <w:t xml:space="preserve"> 4</w:t>
      </w:r>
      <w:r w:rsidRPr="00EA07C6">
        <w:rPr>
          <w:b/>
          <w:bCs/>
          <w:lang w:val="en-GB"/>
        </w:rPr>
        <w:t>:</w:t>
      </w:r>
      <w:r>
        <w:rPr>
          <w:lang w:val="en-GB"/>
        </w:rPr>
        <w:t xml:space="preserve"> RAN4 should define reporting mapping tables for CJTC reporting including CJTC-Dd, CJTC-F and CJTC-P.</w:t>
      </w:r>
    </w:p>
    <w:p w14:paraId="1795E221" w14:textId="6C27F5D9" w:rsidR="00C125F0" w:rsidRDefault="00C125F0" w:rsidP="00C125F0">
      <w:pPr>
        <w:rPr>
          <w:lang w:val="en-GB"/>
        </w:rPr>
      </w:pPr>
      <w:r w:rsidRPr="00C125F0">
        <w:rPr>
          <w:b/>
          <w:bCs/>
          <w:lang w:val="en-GB"/>
        </w:rPr>
        <w:t>Proposal</w:t>
      </w:r>
      <w:r w:rsidR="00A219B9">
        <w:rPr>
          <w:b/>
          <w:bCs/>
          <w:lang w:val="en-GB"/>
        </w:rPr>
        <w:t xml:space="preserve"> 5</w:t>
      </w:r>
      <w:r w:rsidRPr="00C125F0">
        <w:rPr>
          <w:b/>
          <w:bCs/>
          <w:lang w:val="en-GB"/>
        </w:rPr>
        <w:t>:</w:t>
      </w:r>
      <w:r>
        <w:rPr>
          <w:lang w:val="en-GB"/>
        </w:rPr>
        <w:t xml:space="preserve"> RAN4 should define accuracy requirements for time offset and frequency offset reporting. The number of samples will be defined in the core requirements</w:t>
      </w:r>
      <w:r w:rsidR="00A219B9">
        <w:rPr>
          <w:lang w:val="en-GB"/>
        </w:rPr>
        <w:t>.</w:t>
      </w:r>
    </w:p>
    <w:p w14:paraId="162EAC54" w14:textId="6FFDD6D0" w:rsidR="00C125F0" w:rsidRDefault="00C125F0" w:rsidP="00B53F76">
      <w:pPr>
        <w:rPr>
          <w:lang w:val="en-GB"/>
        </w:rPr>
      </w:pPr>
      <w:r w:rsidRPr="00C125F0">
        <w:rPr>
          <w:b/>
          <w:bCs/>
          <w:lang w:val="en-GB"/>
        </w:rPr>
        <w:t>Proposal</w:t>
      </w:r>
      <w:r w:rsidR="00A219B9">
        <w:rPr>
          <w:b/>
          <w:bCs/>
          <w:lang w:val="en-GB"/>
        </w:rPr>
        <w:t xml:space="preserve"> 6</w:t>
      </w:r>
      <w:r w:rsidRPr="00C125F0">
        <w:rPr>
          <w:b/>
          <w:bCs/>
          <w:lang w:val="en-GB"/>
        </w:rPr>
        <w:t>:</w:t>
      </w:r>
      <w:r>
        <w:rPr>
          <w:lang w:val="en-GB"/>
        </w:rPr>
        <w:t xml:space="preserve"> RAN4 should not define core and performance requirements in Rel-19 for phase offset reporting. </w:t>
      </w:r>
    </w:p>
    <w:p w14:paraId="541CCC8D" w14:textId="06C08317" w:rsidR="007E1E83" w:rsidRDefault="007E1E83" w:rsidP="007E1E83">
      <w:pPr>
        <w:rPr>
          <w:lang w:val="en-GB"/>
        </w:rPr>
      </w:pPr>
      <w:r w:rsidRPr="004C5F96">
        <w:rPr>
          <w:b/>
          <w:bCs/>
          <w:lang w:val="en-GB"/>
        </w:rPr>
        <w:t>Proposal</w:t>
      </w:r>
      <w:r w:rsidR="00A219B9">
        <w:rPr>
          <w:b/>
          <w:bCs/>
          <w:lang w:val="en-GB"/>
        </w:rPr>
        <w:t xml:space="preserve"> 7</w:t>
      </w:r>
      <w:r w:rsidRPr="004C5F96">
        <w:rPr>
          <w:b/>
          <w:bCs/>
          <w:lang w:val="en-GB"/>
        </w:rPr>
        <w:t>:</w:t>
      </w:r>
      <w:r>
        <w:rPr>
          <w:lang w:val="en-GB"/>
        </w:rPr>
        <w:t xml:space="preserve"> RAN4 should define test cases for FR1 and FR2. </w:t>
      </w:r>
    </w:p>
    <w:p w14:paraId="4F1AFF46" w14:textId="0190FB9B" w:rsidR="004C5F96" w:rsidRPr="00C125F0" w:rsidRDefault="007E1E83" w:rsidP="007E1E83">
      <w:pPr>
        <w:rPr>
          <w:lang w:val="en-GB"/>
        </w:rPr>
      </w:pPr>
      <w:r w:rsidRPr="007E1E83">
        <w:rPr>
          <w:b/>
          <w:bCs/>
          <w:lang w:val="en-GB"/>
        </w:rPr>
        <w:t>Proposal</w:t>
      </w:r>
      <w:r w:rsidR="00A219B9">
        <w:rPr>
          <w:b/>
          <w:bCs/>
          <w:lang w:val="en-GB"/>
        </w:rPr>
        <w:t xml:space="preserve"> 8</w:t>
      </w:r>
      <w:r w:rsidRPr="007E1E83">
        <w:rPr>
          <w:b/>
          <w:bCs/>
          <w:lang w:val="en-GB"/>
        </w:rPr>
        <w:t>:</w:t>
      </w:r>
      <w:r>
        <w:rPr>
          <w:lang w:val="en-GB"/>
        </w:rPr>
        <w:t xml:space="preserve"> Also, both scenarios #1 and #2 should be covered by test cases for FR1. For FR2, only test cases for scenario #2 should be defined.</w:t>
      </w:r>
      <w:r w:rsidR="004C5F96">
        <w:rPr>
          <w:lang w:val="en-GB"/>
        </w:rPr>
        <w:t xml:space="preserve"> </w:t>
      </w:r>
    </w:p>
    <w:p w14:paraId="7662BBF9" w14:textId="77777777" w:rsidR="002E4881" w:rsidRDefault="002E4881" w:rsidP="00C1077F">
      <w:pPr>
        <w:pStyle w:val="Heading1"/>
        <w:rPr>
          <w:lang w:val="en-US"/>
        </w:rPr>
      </w:pPr>
      <w:r w:rsidRPr="00B56FFA">
        <w:rPr>
          <w:lang w:val="en-US"/>
        </w:rPr>
        <w:t>References</w:t>
      </w:r>
    </w:p>
    <w:p w14:paraId="56BDF08F" w14:textId="6BA9A95C" w:rsidR="00501D76" w:rsidRPr="005526F0" w:rsidRDefault="00335CEF" w:rsidP="004D2B24">
      <w:pPr>
        <w:pStyle w:val="ListParagraph"/>
        <w:numPr>
          <w:ilvl w:val="0"/>
          <w:numId w:val="17"/>
        </w:numPr>
      </w:pPr>
      <w:bookmarkStart w:id="3" w:name="_Ref193093429"/>
      <w:bookmarkStart w:id="4" w:name="_Ref196858167"/>
      <w:bookmarkEnd w:id="3"/>
      <w:r>
        <w:t>R4-250</w:t>
      </w:r>
      <w:r w:rsidR="00DF3D9E">
        <w:t>8</w:t>
      </w:r>
      <w:r w:rsidR="00BB1E0D">
        <w:t>271</w:t>
      </w:r>
      <w:r>
        <w:t xml:space="preserve">, WF on RRM requirements for </w:t>
      </w:r>
      <w:r w:rsidR="00BB1E0D">
        <w:t>NR_MIMO_Ph5_Part1</w:t>
      </w:r>
      <w:r>
        <w:t>, RAN4 #11</w:t>
      </w:r>
      <w:r w:rsidR="002F5482">
        <w:t>5</w:t>
      </w:r>
      <w:r>
        <w:t xml:space="preserve">, </w:t>
      </w:r>
      <w:r w:rsidR="002F5482">
        <w:t>May</w:t>
      </w:r>
      <w:r>
        <w:t xml:space="preserve"> 2025</w:t>
      </w:r>
      <w:bookmarkEnd w:id="4"/>
    </w:p>
    <w:sectPr w:rsidR="00501D76" w:rsidRPr="005526F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33B7" w14:textId="77777777" w:rsidR="00094AF6" w:rsidRDefault="00094AF6">
      <w:r>
        <w:separator/>
      </w:r>
    </w:p>
  </w:endnote>
  <w:endnote w:type="continuationSeparator" w:id="0">
    <w:p w14:paraId="0FE7B489" w14:textId="77777777" w:rsidR="00094AF6" w:rsidRDefault="00094AF6">
      <w:r>
        <w:continuationSeparator/>
      </w:r>
    </w:p>
  </w:endnote>
  <w:endnote w:type="continuationNotice" w:id="1">
    <w:p w14:paraId="41589BEA" w14:textId="77777777" w:rsidR="00094AF6" w:rsidRDefault="0009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E442" w14:textId="77777777" w:rsidR="00094AF6" w:rsidRDefault="00094AF6">
      <w:r>
        <w:separator/>
      </w:r>
    </w:p>
  </w:footnote>
  <w:footnote w:type="continuationSeparator" w:id="0">
    <w:p w14:paraId="16B842B1" w14:textId="77777777" w:rsidR="00094AF6" w:rsidRDefault="00094AF6">
      <w:r>
        <w:continuationSeparator/>
      </w:r>
    </w:p>
  </w:footnote>
  <w:footnote w:type="continuationNotice" w:id="1">
    <w:p w14:paraId="676EABAA" w14:textId="77777777" w:rsidR="00094AF6" w:rsidRDefault="0009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6"/>
  </w:num>
  <w:num w:numId="2" w16cid:durableId="870923146">
    <w:abstractNumId w:val="2"/>
  </w:num>
  <w:num w:numId="3" w16cid:durableId="785389733">
    <w:abstractNumId w:val="10"/>
  </w:num>
  <w:num w:numId="4" w16cid:durableId="1072851090">
    <w:abstractNumId w:val="19"/>
  </w:num>
  <w:num w:numId="5" w16cid:durableId="1338845787">
    <w:abstractNumId w:val="22"/>
  </w:num>
  <w:num w:numId="6" w16cid:durableId="1366056817">
    <w:abstractNumId w:val="23"/>
  </w:num>
  <w:num w:numId="7" w16cid:durableId="662781214">
    <w:abstractNumId w:val="21"/>
  </w:num>
  <w:num w:numId="8" w16cid:durableId="1611009480">
    <w:abstractNumId w:val="17"/>
  </w:num>
  <w:num w:numId="9" w16cid:durableId="1541281856">
    <w:abstractNumId w:val="3"/>
  </w:num>
  <w:num w:numId="10" w16cid:durableId="1194541630">
    <w:abstractNumId w:val="25"/>
  </w:num>
  <w:num w:numId="11" w16cid:durableId="339699112">
    <w:abstractNumId w:val="11"/>
  </w:num>
  <w:num w:numId="12" w16cid:durableId="465270902">
    <w:abstractNumId w:val="5"/>
  </w:num>
  <w:num w:numId="13" w16cid:durableId="2145779748">
    <w:abstractNumId w:val="4"/>
  </w:num>
  <w:num w:numId="14" w16cid:durableId="2130970816">
    <w:abstractNumId w:val="14"/>
  </w:num>
  <w:num w:numId="15" w16cid:durableId="1296370644">
    <w:abstractNumId w:val="20"/>
  </w:num>
  <w:num w:numId="16" w16cid:durableId="1658412998">
    <w:abstractNumId w:val="18"/>
  </w:num>
  <w:num w:numId="17" w16cid:durableId="1588730628">
    <w:abstractNumId w:val="7"/>
  </w:num>
  <w:num w:numId="18" w16cid:durableId="78404807">
    <w:abstractNumId w:val="1"/>
  </w:num>
  <w:num w:numId="19" w16cid:durableId="824274728">
    <w:abstractNumId w:val="8"/>
  </w:num>
  <w:num w:numId="20" w16cid:durableId="1147088077">
    <w:abstractNumId w:val="12"/>
  </w:num>
  <w:num w:numId="21" w16cid:durableId="1230576148">
    <w:abstractNumId w:val="15"/>
  </w:num>
  <w:num w:numId="22" w16cid:durableId="1764572239">
    <w:abstractNumId w:val="16"/>
  </w:num>
  <w:num w:numId="23" w16cid:durableId="1316839752">
    <w:abstractNumId w:val="13"/>
  </w:num>
  <w:num w:numId="24" w16cid:durableId="152263208">
    <w:abstractNumId w:val="24"/>
  </w:num>
  <w:num w:numId="25" w16cid:durableId="10067904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9E2"/>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6DBE"/>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E6"/>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1C9"/>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69"/>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AB1"/>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B69"/>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7C8"/>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22"/>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75B"/>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CEF"/>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2B"/>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A75"/>
    <w:rsid w:val="00430F29"/>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4066"/>
    <w:rsid w:val="004344F1"/>
    <w:rsid w:val="00434639"/>
    <w:rsid w:val="00434645"/>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46"/>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5F96"/>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98"/>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6BF"/>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6EA"/>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1BB"/>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83"/>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E5C"/>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37D"/>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C9F"/>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9B9"/>
    <w:rsid w:val="00A21A9D"/>
    <w:rsid w:val="00A21AAA"/>
    <w:rsid w:val="00A21D11"/>
    <w:rsid w:val="00A21E51"/>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5FE"/>
    <w:rsid w:val="00AC76B5"/>
    <w:rsid w:val="00AC771B"/>
    <w:rsid w:val="00AC798F"/>
    <w:rsid w:val="00AC7C48"/>
    <w:rsid w:val="00AC7DE9"/>
    <w:rsid w:val="00AD00AF"/>
    <w:rsid w:val="00AD01AE"/>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3F"/>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0D"/>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5F0"/>
    <w:rsid w:val="00C129E5"/>
    <w:rsid w:val="00C12AEC"/>
    <w:rsid w:val="00C12CD3"/>
    <w:rsid w:val="00C12EB5"/>
    <w:rsid w:val="00C1328A"/>
    <w:rsid w:val="00C13504"/>
    <w:rsid w:val="00C13550"/>
    <w:rsid w:val="00C13773"/>
    <w:rsid w:val="00C137BB"/>
    <w:rsid w:val="00C13BA6"/>
    <w:rsid w:val="00C13BCA"/>
    <w:rsid w:val="00C13C05"/>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B96"/>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052"/>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7C6"/>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1DC"/>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0B0"/>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458"/>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SGS Table Basic 1,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www.w3.org/XML/1998/namespace"/>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e51413fb-b6f8-4f29-abc2-eb20455e809e"/>
    <ds:schemaRef ds:uri="a7036771-d2e9-4e8a-9ef7-3a342200a421"/>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1297</TotalTime>
  <Pages>3</Pages>
  <Words>678</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366</cp:revision>
  <cp:lastPrinted>2020-02-14T19:36:00Z</cp:lastPrinted>
  <dcterms:created xsi:type="dcterms:W3CDTF">2024-07-31T10:54:00Z</dcterms:created>
  <dcterms:modified xsi:type="dcterms:W3CDTF">2025-08-15T13:04:00Z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